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1878" w14:textId="3F2151DF" w:rsidR="008D3DD4" w:rsidRPr="00656014" w:rsidRDefault="00072912">
      <w:pPr>
        <w:jc w:val="center"/>
        <w:rPr>
          <w:rFonts w:ascii="仿宋" w:eastAsia="仿宋" w:hAnsi="仿宋" w:cs="方正小标宋_GBK"/>
          <w:b/>
          <w:sz w:val="32"/>
          <w:szCs w:val="32"/>
        </w:rPr>
      </w:pPr>
      <w:r w:rsidRPr="00656014">
        <w:rPr>
          <w:rFonts w:ascii="仿宋" w:eastAsia="仿宋" w:hAnsi="仿宋" w:cs="方正小标宋_GBK" w:hint="eastAsia"/>
          <w:b/>
          <w:sz w:val="32"/>
          <w:szCs w:val="32"/>
        </w:rPr>
        <w:t>第五届意识形态与舆论研究高峰论坛优秀论文名单</w:t>
      </w:r>
    </w:p>
    <w:p w14:paraId="7D56808C" w14:textId="47E520FD" w:rsidR="00072912" w:rsidRPr="00656014" w:rsidRDefault="00072912">
      <w:pPr>
        <w:jc w:val="center"/>
        <w:rPr>
          <w:rFonts w:ascii="仿宋" w:eastAsia="仿宋" w:hAnsi="仿宋" w:cs="方正小标宋_GBK"/>
          <w:b/>
          <w:sz w:val="24"/>
        </w:rPr>
      </w:pPr>
    </w:p>
    <w:p w14:paraId="3C2F58E3" w14:textId="7420A047" w:rsidR="00656014" w:rsidRPr="003C2004" w:rsidRDefault="00656014" w:rsidP="00656014">
      <w:pPr>
        <w:ind w:firstLineChars="200" w:firstLine="480"/>
        <w:jc w:val="left"/>
        <w:rPr>
          <w:rFonts w:ascii="仿宋" w:eastAsia="仿宋" w:hAnsi="仿宋" w:cs="方正小标宋_GBK"/>
          <w:bCs/>
          <w:sz w:val="24"/>
        </w:rPr>
      </w:pPr>
      <w:r w:rsidRPr="003C2004">
        <w:rPr>
          <w:rFonts w:ascii="仿宋" w:eastAsia="仿宋" w:hAnsi="仿宋" w:cs="方正小标宋_GBK" w:hint="eastAsia"/>
          <w:bCs/>
          <w:sz w:val="24"/>
        </w:rPr>
        <w:t>3月4日</w:t>
      </w:r>
      <w:r w:rsidRPr="003C2004">
        <w:rPr>
          <w:rFonts w:ascii="仿宋" w:eastAsia="仿宋" w:hAnsi="仿宋" w:cs="方正小标宋_GBK" w:hint="eastAsia"/>
          <w:bCs/>
          <w:sz w:val="24"/>
        </w:rPr>
        <w:t>，</w:t>
      </w:r>
      <w:bookmarkStart w:id="0" w:name="_Hlk129183430"/>
      <w:r w:rsidRPr="003C2004">
        <w:rPr>
          <w:rFonts w:ascii="仿宋" w:eastAsia="仿宋" w:hAnsi="仿宋" w:cs="方正小标宋_GBK" w:hint="eastAsia"/>
          <w:bCs/>
          <w:sz w:val="24"/>
        </w:rPr>
        <w:t>第五届意识形态与舆论研究高峰论坛组委会</w:t>
      </w:r>
      <w:bookmarkEnd w:id="0"/>
      <w:r w:rsidRPr="003C2004">
        <w:rPr>
          <w:rFonts w:ascii="仿宋" w:eastAsia="仿宋" w:hAnsi="仿宋" w:cs="方正小标宋_GBK" w:hint="eastAsia"/>
          <w:bCs/>
          <w:sz w:val="24"/>
        </w:rPr>
        <w:t>组织专家对参加</w:t>
      </w:r>
      <w:r w:rsidRPr="003C2004">
        <w:rPr>
          <w:rFonts w:ascii="仿宋" w:eastAsia="仿宋" w:hAnsi="仿宋" w:cs="方正小标宋_GBK" w:hint="eastAsia"/>
          <w:bCs/>
          <w:sz w:val="24"/>
        </w:rPr>
        <w:t>论坛</w:t>
      </w:r>
      <w:r w:rsidRPr="003C2004">
        <w:rPr>
          <w:rFonts w:ascii="仿宋" w:eastAsia="仿宋" w:hAnsi="仿宋" w:cs="方正小标宋_GBK" w:hint="eastAsia"/>
          <w:bCs/>
          <w:sz w:val="24"/>
        </w:rPr>
        <w:t>分组研讨的近60篇论文进行了评审，专家评审会民主评审出了共18篇获奖</w:t>
      </w:r>
      <w:r w:rsidRPr="003C2004">
        <w:rPr>
          <w:rFonts w:ascii="仿宋" w:eastAsia="仿宋" w:hAnsi="仿宋" w:cs="方正小标宋_GBK" w:hint="eastAsia"/>
          <w:bCs/>
          <w:sz w:val="24"/>
        </w:rPr>
        <w:t>优秀</w:t>
      </w:r>
      <w:r w:rsidRPr="003C2004">
        <w:rPr>
          <w:rFonts w:ascii="仿宋" w:eastAsia="仿宋" w:hAnsi="仿宋" w:cs="方正小标宋_GBK" w:hint="eastAsia"/>
          <w:bCs/>
          <w:sz w:val="24"/>
        </w:rPr>
        <w:t>论文，其中教师组8篇（一等奖1篇，二等奖2篇，三等奖5篇）、学生组10篇（一等奖1篇，二等奖3篇，三等奖6篇）</w:t>
      </w:r>
      <w:r w:rsidRPr="003C2004">
        <w:rPr>
          <w:rFonts w:ascii="仿宋" w:eastAsia="仿宋" w:hAnsi="仿宋" w:cs="方正小标宋_GBK" w:hint="eastAsia"/>
          <w:bCs/>
          <w:sz w:val="24"/>
        </w:rPr>
        <w:t>（注：以论文第一作者的身份分组）</w:t>
      </w:r>
      <w:r w:rsidRPr="003C2004">
        <w:rPr>
          <w:rFonts w:ascii="仿宋" w:eastAsia="仿宋" w:hAnsi="仿宋" w:cs="方正小标宋_GBK" w:hint="eastAsia"/>
          <w:bCs/>
          <w:sz w:val="24"/>
        </w:rPr>
        <w:t>。</w:t>
      </w:r>
      <w:r w:rsidR="004B1FD2">
        <w:rPr>
          <w:rFonts w:ascii="仿宋" w:eastAsia="仿宋" w:hAnsi="仿宋" w:cs="方正小标宋_GBK" w:hint="eastAsia"/>
          <w:bCs/>
          <w:sz w:val="24"/>
        </w:rPr>
        <w:t>3月5日，组委会为获奖论文作者颁发了获奖证书。</w:t>
      </w:r>
      <w:r w:rsidRPr="003C2004">
        <w:rPr>
          <w:rFonts w:ascii="仿宋" w:eastAsia="仿宋" w:hAnsi="仿宋" w:cs="方正小标宋_GBK" w:hint="eastAsia"/>
          <w:bCs/>
          <w:sz w:val="24"/>
        </w:rPr>
        <w:t>名单如下。</w:t>
      </w:r>
    </w:p>
    <w:p w14:paraId="674A6B2D" w14:textId="0ED31BEC" w:rsidR="00656014" w:rsidRPr="00656014" w:rsidRDefault="00656014" w:rsidP="00656014">
      <w:pPr>
        <w:pStyle w:val="1"/>
        <w:rPr>
          <w:rFonts w:ascii="仿宋" w:eastAsia="仿宋" w:hAnsi="仿宋"/>
          <w:sz w:val="24"/>
          <w:szCs w:val="24"/>
        </w:rPr>
      </w:pPr>
      <w:r w:rsidRPr="00656014">
        <w:rPr>
          <w:rFonts w:ascii="仿宋" w:eastAsia="仿宋" w:hAnsi="仿宋" w:hint="eastAsia"/>
          <w:sz w:val="24"/>
          <w:szCs w:val="24"/>
        </w:rPr>
        <w:t>一、</w:t>
      </w:r>
      <w:r w:rsidRPr="00656014">
        <w:rPr>
          <w:rFonts w:ascii="仿宋" w:eastAsia="仿宋" w:hAnsi="仿宋" w:cs="仿宋_GB2312" w:hint="eastAsia"/>
          <w:sz w:val="24"/>
          <w:szCs w:val="24"/>
        </w:rPr>
        <w:t>教师组</w:t>
      </w:r>
      <w:r w:rsidRPr="00656014">
        <w:rPr>
          <w:rFonts w:ascii="仿宋" w:eastAsia="仿宋" w:hAnsi="仿宋" w:cs="仿宋_GB2312" w:hint="eastAsia"/>
          <w:sz w:val="24"/>
          <w:szCs w:val="24"/>
        </w:rPr>
        <w:t>（</w:t>
      </w:r>
      <w:r w:rsidRPr="00656014">
        <w:rPr>
          <w:rFonts w:ascii="仿宋" w:eastAsia="仿宋" w:hAnsi="仿宋" w:hint="eastAsia"/>
          <w:sz w:val="24"/>
          <w:szCs w:val="24"/>
        </w:rPr>
        <w:t>8篇</w:t>
      </w:r>
      <w:r w:rsidRPr="00656014">
        <w:rPr>
          <w:rFonts w:ascii="仿宋" w:eastAsia="仿宋" w:hAnsi="仿宋" w:cs="仿宋_GB2312" w:hint="eastAsia"/>
          <w:sz w:val="24"/>
          <w:szCs w:val="24"/>
        </w:rPr>
        <w:t>）</w:t>
      </w:r>
    </w:p>
    <w:p w14:paraId="43ABF09D" w14:textId="25B96723" w:rsidR="00656014" w:rsidRPr="003C2004" w:rsidRDefault="00656014" w:rsidP="00656014">
      <w:pPr>
        <w:ind w:firstLineChars="200" w:firstLine="480"/>
        <w:jc w:val="left"/>
        <w:rPr>
          <w:rFonts w:ascii="仿宋" w:eastAsia="仿宋" w:hAnsi="仿宋" w:cs="方正小标宋_GBK"/>
          <w:bCs/>
          <w:sz w:val="24"/>
        </w:rPr>
      </w:pPr>
      <w:r w:rsidRPr="003C2004">
        <w:rPr>
          <w:rFonts w:ascii="仿宋" w:eastAsia="仿宋" w:hAnsi="仿宋" w:cs="方正小标宋_GBK" w:hint="eastAsia"/>
          <w:bCs/>
          <w:sz w:val="24"/>
        </w:rPr>
        <w:t>一等奖</w:t>
      </w:r>
      <w:bookmarkStart w:id="1" w:name="_Hlk129183474"/>
      <w:r w:rsidRPr="003C2004">
        <w:rPr>
          <w:rFonts w:ascii="仿宋" w:eastAsia="仿宋" w:hAnsi="仿宋" w:cs="方正小标宋_GBK" w:hint="eastAsia"/>
          <w:bCs/>
          <w:sz w:val="24"/>
        </w:rPr>
        <w:t>1篇</w:t>
      </w:r>
      <w:r w:rsidRPr="003C2004">
        <w:rPr>
          <w:rFonts w:ascii="仿宋" w:eastAsia="仿宋" w:hAnsi="仿宋" w:cs="方正小标宋_GBK" w:hint="eastAsia"/>
          <w:bCs/>
          <w:sz w:val="24"/>
        </w:rPr>
        <w:t>：</w:t>
      </w:r>
      <w:bookmarkEnd w:id="1"/>
    </w:p>
    <w:p w14:paraId="3DAA4183" w14:textId="63A0C581" w:rsidR="00656014" w:rsidRPr="003C2004" w:rsidRDefault="00656014" w:rsidP="00656014">
      <w:pPr>
        <w:ind w:firstLineChars="200" w:firstLine="480"/>
        <w:jc w:val="left"/>
        <w:rPr>
          <w:rFonts w:ascii="仿宋" w:eastAsia="仿宋" w:hAnsi="仿宋" w:cs="方正小标宋_GBK" w:hint="eastAsia"/>
          <w:bCs/>
          <w:sz w:val="24"/>
        </w:rPr>
      </w:pPr>
      <w:r w:rsidRPr="003C2004">
        <w:rPr>
          <w:rFonts w:ascii="仿宋" w:eastAsia="仿宋" w:hAnsi="仿宋" w:cs="方正小标宋_GBK" w:hint="eastAsia"/>
          <w:bCs/>
          <w:sz w:val="24"/>
        </w:rPr>
        <w:t>桂林电子科技大学陆灵鹏</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《马克思的唯物主义过时了吗？——驳当代西方思辨现实主义哲学思潮》</w:t>
      </w:r>
    </w:p>
    <w:p w14:paraId="23F665C7" w14:textId="318B51E5" w:rsidR="00656014" w:rsidRPr="003C2004" w:rsidRDefault="00656014" w:rsidP="00656014">
      <w:pPr>
        <w:ind w:firstLineChars="200" w:firstLine="480"/>
        <w:jc w:val="left"/>
        <w:rPr>
          <w:rFonts w:ascii="仿宋" w:eastAsia="仿宋" w:hAnsi="仿宋" w:cs="方正小标宋_GBK"/>
          <w:bCs/>
          <w:sz w:val="24"/>
        </w:rPr>
      </w:pPr>
      <w:bookmarkStart w:id="2" w:name="_Hlk129183385"/>
      <w:r w:rsidRPr="003C2004">
        <w:rPr>
          <w:rFonts w:ascii="仿宋" w:eastAsia="仿宋" w:hAnsi="仿宋" w:cs="方正小标宋_GBK" w:hint="eastAsia"/>
          <w:bCs/>
          <w:sz w:val="24"/>
        </w:rPr>
        <w:t>二等奖2篇</w:t>
      </w:r>
      <w:r w:rsidRPr="003C2004">
        <w:rPr>
          <w:rFonts w:ascii="仿宋" w:eastAsia="仿宋" w:hAnsi="仿宋" w:cs="方正小标宋_GBK" w:hint="eastAsia"/>
          <w:bCs/>
          <w:sz w:val="24"/>
        </w:rPr>
        <w:t>（排名不分先后）：</w:t>
      </w:r>
    </w:p>
    <w:bookmarkEnd w:id="2"/>
    <w:p w14:paraId="04199398" w14:textId="77777777" w:rsidR="00656014" w:rsidRPr="003C2004" w:rsidRDefault="00656014" w:rsidP="00656014">
      <w:pPr>
        <w:ind w:firstLineChars="200" w:firstLine="480"/>
        <w:jc w:val="left"/>
        <w:rPr>
          <w:rFonts w:ascii="仿宋" w:eastAsia="仿宋" w:hAnsi="仿宋" w:cs="方正小标宋_GBK"/>
          <w:bCs/>
          <w:sz w:val="24"/>
        </w:rPr>
      </w:pPr>
      <w:r w:rsidRPr="003C2004">
        <w:rPr>
          <w:rFonts w:ascii="仿宋" w:eastAsia="仿宋" w:hAnsi="仿宋" w:cs="方正小标宋_GBK" w:hint="eastAsia"/>
          <w:bCs/>
          <w:sz w:val="24"/>
        </w:rPr>
        <w:t>1</w:t>
      </w:r>
      <w:r w:rsidRPr="003C2004">
        <w:rPr>
          <w:rFonts w:ascii="仿宋" w:eastAsia="仿宋" w:hAnsi="仿宋" w:cs="方正小标宋_GBK"/>
          <w:bCs/>
          <w:sz w:val="24"/>
        </w:rPr>
        <w:t>.</w:t>
      </w:r>
      <w:r w:rsidRPr="003C2004">
        <w:rPr>
          <w:rFonts w:ascii="仿宋" w:eastAsia="仿宋" w:hAnsi="仿宋" w:cs="方正小标宋_GBK" w:hint="eastAsia"/>
          <w:bCs/>
          <w:sz w:val="24"/>
        </w:rPr>
        <w:t>南宁师范大学黄鸿业</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《理论溯源与现实观照：技术哲学视角下的算法新闻价值观传播》</w:t>
      </w:r>
    </w:p>
    <w:p w14:paraId="615C1A64" w14:textId="48026FF0" w:rsidR="00656014" w:rsidRPr="003C2004" w:rsidRDefault="00656014" w:rsidP="00656014">
      <w:pPr>
        <w:ind w:firstLineChars="200" w:firstLine="480"/>
        <w:jc w:val="left"/>
        <w:rPr>
          <w:rFonts w:ascii="仿宋" w:eastAsia="仿宋" w:hAnsi="仿宋" w:cs="方正小标宋_GBK" w:hint="eastAsia"/>
          <w:bCs/>
          <w:sz w:val="24"/>
        </w:rPr>
      </w:pPr>
      <w:r w:rsidRPr="003C2004">
        <w:rPr>
          <w:rFonts w:ascii="仿宋" w:eastAsia="仿宋" w:hAnsi="仿宋" w:cs="方正小标宋_GBK"/>
          <w:bCs/>
          <w:sz w:val="24"/>
        </w:rPr>
        <w:t>2.</w:t>
      </w:r>
      <w:r w:rsidRPr="003C2004">
        <w:rPr>
          <w:rFonts w:ascii="仿宋" w:eastAsia="仿宋" w:hAnsi="仿宋" w:cs="方正小标宋_GBK" w:hint="eastAsia"/>
          <w:bCs/>
          <w:sz w:val="24"/>
        </w:rPr>
        <w:t>南开大学高冉</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《全球传播中的价值博弈与悖论——主体、内容与媒介》</w:t>
      </w:r>
    </w:p>
    <w:p w14:paraId="6BC19440" w14:textId="757E7175" w:rsidR="00656014" w:rsidRPr="003C2004" w:rsidRDefault="00656014" w:rsidP="00656014">
      <w:pPr>
        <w:ind w:firstLineChars="200" w:firstLine="480"/>
        <w:jc w:val="left"/>
        <w:rPr>
          <w:rFonts w:ascii="仿宋" w:eastAsia="仿宋" w:hAnsi="仿宋" w:cs="方正小标宋_GBK"/>
          <w:bCs/>
          <w:sz w:val="24"/>
        </w:rPr>
      </w:pPr>
      <w:bookmarkStart w:id="3" w:name="_Hlk129183407"/>
      <w:r w:rsidRPr="003C2004">
        <w:rPr>
          <w:rFonts w:ascii="仿宋" w:eastAsia="仿宋" w:hAnsi="仿宋" w:cs="方正小标宋_GBK" w:hint="eastAsia"/>
          <w:bCs/>
          <w:sz w:val="24"/>
        </w:rPr>
        <w:t>三等奖5篇（排名不分先后）</w:t>
      </w:r>
      <w:r w:rsidRPr="003C2004">
        <w:rPr>
          <w:rFonts w:ascii="仿宋" w:eastAsia="仿宋" w:hAnsi="仿宋" w:cs="方正小标宋_GBK" w:hint="eastAsia"/>
          <w:bCs/>
          <w:sz w:val="24"/>
        </w:rPr>
        <w:t>：</w:t>
      </w:r>
    </w:p>
    <w:bookmarkEnd w:id="3"/>
    <w:p w14:paraId="5EFE437F" w14:textId="77777777" w:rsidR="00656014" w:rsidRPr="003C2004" w:rsidRDefault="00656014" w:rsidP="00656014">
      <w:pPr>
        <w:ind w:firstLineChars="200" w:firstLine="480"/>
        <w:jc w:val="left"/>
        <w:rPr>
          <w:rFonts w:ascii="仿宋" w:eastAsia="仿宋" w:hAnsi="仿宋" w:cs="方正小标宋_GBK"/>
          <w:bCs/>
          <w:sz w:val="24"/>
        </w:rPr>
      </w:pPr>
      <w:r w:rsidRPr="003C2004">
        <w:rPr>
          <w:rFonts w:ascii="仿宋" w:eastAsia="仿宋" w:hAnsi="仿宋" w:cs="方正小标宋_GBK" w:hint="eastAsia"/>
          <w:bCs/>
          <w:sz w:val="24"/>
        </w:rPr>
        <w:t>1</w:t>
      </w:r>
      <w:r w:rsidRPr="003C2004">
        <w:rPr>
          <w:rFonts w:ascii="仿宋" w:eastAsia="仿宋" w:hAnsi="仿宋" w:cs="方正小标宋_GBK"/>
          <w:bCs/>
          <w:sz w:val="24"/>
        </w:rPr>
        <w:t>.</w:t>
      </w:r>
      <w:r w:rsidRPr="003C2004">
        <w:rPr>
          <w:rFonts w:ascii="仿宋" w:eastAsia="仿宋" w:hAnsi="仿宋" w:cs="方正小标宋_GBK" w:hint="eastAsia"/>
          <w:bCs/>
          <w:sz w:val="24"/>
        </w:rPr>
        <w:t>陆军勤务学院徐茂</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重庆公共运输职业学院王萌</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《习近平关于师德师风建设重要论述探析》</w:t>
      </w:r>
    </w:p>
    <w:p w14:paraId="4DD7619F" w14:textId="77777777" w:rsidR="00656014" w:rsidRPr="003C2004" w:rsidRDefault="00656014" w:rsidP="00656014">
      <w:pPr>
        <w:ind w:firstLineChars="200" w:firstLine="480"/>
        <w:jc w:val="left"/>
        <w:rPr>
          <w:rFonts w:ascii="仿宋" w:eastAsia="仿宋" w:hAnsi="仿宋" w:cs="方正小标宋_GBK"/>
          <w:bCs/>
          <w:sz w:val="24"/>
        </w:rPr>
      </w:pPr>
      <w:r w:rsidRPr="003C2004">
        <w:rPr>
          <w:rFonts w:ascii="仿宋" w:eastAsia="仿宋" w:hAnsi="仿宋" w:cs="方正小标宋_GBK" w:hint="eastAsia"/>
          <w:bCs/>
          <w:sz w:val="24"/>
        </w:rPr>
        <w:t>2</w:t>
      </w:r>
      <w:r w:rsidRPr="003C2004">
        <w:rPr>
          <w:rFonts w:ascii="仿宋" w:eastAsia="仿宋" w:hAnsi="仿宋" w:cs="方正小标宋_GBK"/>
          <w:bCs/>
          <w:sz w:val="24"/>
        </w:rPr>
        <w:t>.</w:t>
      </w:r>
      <w:r w:rsidRPr="003C2004">
        <w:rPr>
          <w:rFonts w:ascii="仿宋" w:eastAsia="仿宋" w:hAnsi="仿宋" w:cs="方正小标宋_GBK" w:hint="eastAsia"/>
          <w:bCs/>
          <w:sz w:val="24"/>
        </w:rPr>
        <w:t>桂林理工大学张雷</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《新时代网络空间主流意识形态引领力问题审视及提升理路》</w:t>
      </w:r>
    </w:p>
    <w:p w14:paraId="293741A8" w14:textId="7F420475" w:rsidR="00656014" w:rsidRPr="003C2004" w:rsidRDefault="00656014" w:rsidP="00656014">
      <w:pPr>
        <w:ind w:firstLineChars="200" w:firstLine="480"/>
        <w:jc w:val="left"/>
        <w:rPr>
          <w:rFonts w:ascii="仿宋" w:eastAsia="仿宋" w:hAnsi="仿宋" w:cs="方正小标宋_GBK" w:hint="eastAsia"/>
          <w:bCs/>
          <w:sz w:val="24"/>
        </w:rPr>
      </w:pPr>
      <w:r w:rsidRPr="003C2004">
        <w:rPr>
          <w:rFonts w:ascii="仿宋" w:eastAsia="仿宋" w:hAnsi="仿宋" w:cs="方正小标宋_GBK"/>
          <w:bCs/>
          <w:sz w:val="24"/>
        </w:rPr>
        <w:t>3.</w:t>
      </w:r>
      <w:r w:rsidRPr="003C2004">
        <w:rPr>
          <w:rFonts w:ascii="仿宋" w:eastAsia="仿宋" w:hAnsi="仿宋" w:cs="方正小标宋_GBK" w:hint="eastAsia"/>
          <w:bCs/>
          <w:sz w:val="24"/>
        </w:rPr>
        <w:t>中共深圳市委党校李彦</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《在对外舆论引导中如何应对西方国家的误读》</w:t>
      </w:r>
    </w:p>
    <w:p w14:paraId="408CB2DA" w14:textId="4D1602C3" w:rsidR="00656014" w:rsidRPr="003C2004" w:rsidRDefault="00656014" w:rsidP="00656014">
      <w:pPr>
        <w:ind w:firstLineChars="200" w:firstLine="480"/>
        <w:jc w:val="left"/>
        <w:rPr>
          <w:rFonts w:ascii="仿宋" w:eastAsia="仿宋" w:hAnsi="仿宋" w:cs="方正小标宋_GBK" w:hint="eastAsia"/>
          <w:bCs/>
          <w:sz w:val="24"/>
        </w:rPr>
      </w:pPr>
      <w:r w:rsidRPr="003C2004">
        <w:rPr>
          <w:rFonts w:ascii="仿宋" w:eastAsia="仿宋" w:hAnsi="仿宋" w:cs="方正小标宋_GBK"/>
          <w:bCs/>
          <w:sz w:val="24"/>
        </w:rPr>
        <w:t>4.</w:t>
      </w:r>
      <w:r w:rsidRPr="003C2004">
        <w:rPr>
          <w:rFonts w:ascii="仿宋" w:eastAsia="仿宋" w:hAnsi="仿宋" w:cs="方正小标宋_GBK" w:hint="eastAsia"/>
          <w:bCs/>
          <w:sz w:val="24"/>
        </w:rPr>
        <w:t>贺州学院吴庆华</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中国社会科学院大学吴姗珊</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《手机媒介时代高校主流意识形态引导的新对策研究》</w:t>
      </w:r>
    </w:p>
    <w:p w14:paraId="5F9290DF" w14:textId="6074C69C" w:rsidR="00656014" w:rsidRPr="003C2004" w:rsidRDefault="00656014" w:rsidP="00656014">
      <w:pPr>
        <w:ind w:firstLineChars="200" w:firstLine="480"/>
        <w:jc w:val="left"/>
        <w:rPr>
          <w:rFonts w:ascii="仿宋" w:eastAsia="仿宋" w:hAnsi="仿宋" w:cs="方正小标宋_GBK"/>
          <w:bCs/>
          <w:sz w:val="24"/>
        </w:rPr>
      </w:pPr>
      <w:r w:rsidRPr="003C2004">
        <w:rPr>
          <w:rFonts w:ascii="仿宋" w:eastAsia="仿宋" w:hAnsi="仿宋" w:cs="方正小标宋_GBK"/>
          <w:bCs/>
          <w:sz w:val="24"/>
        </w:rPr>
        <w:t>5.</w:t>
      </w:r>
      <w:r w:rsidRPr="003C2004">
        <w:rPr>
          <w:rFonts w:ascii="仿宋" w:eastAsia="仿宋" w:hAnsi="仿宋" w:cs="方正小标宋_GBK" w:hint="eastAsia"/>
          <w:bCs/>
          <w:sz w:val="24"/>
        </w:rPr>
        <w:t>中共巴中市委党校林书竹</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《鉴往知今：川陕苏区群众宣传动员工作的经验与启示》</w:t>
      </w:r>
    </w:p>
    <w:p w14:paraId="27E58132" w14:textId="77777777" w:rsidR="00656014" w:rsidRPr="00656014" w:rsidRDefault="00656014" w:rsidP="00656014">
      <w:pPr>
        <w:ind w:firstLineChars="200" w:firstLine="482"/>
        <w:jc w:val="left"/>
        <w:rPr>
          <w:rFonts w:ascii="仿宋" w:eastAsia="仿宋" w:hAnsi="仿宋" w:cs="仿宋_GB2312"/>
          <w:b/>
          <w:bCs/>
          <w:sz w:val="24"/>
        </w:rPr>
      </w:pPr>
    </w:p>
    <w:p w14:paraId="7CB3AE6B" w14:textId="3CB38B56" w:rsidR="00656014" w:rsidRPr="00656014" w:rsidRDefault="00656014" w:rsidP="00656014">
      <w:pPr>
        <w:ind w:firstLineChars="200" w:firstLine="482"/>
        <w:jc w:val="left"/>
        <w:rPr>
          <w:rFonts w:ascii="仿宋" w:eastAsia="仿宋" w:hAnsi="仿宋" w:cs="仿宋_GB2312"/>
          <w:b/>
          <w:bCs/>
          <w:sz w:val="24"/>
        </w:rPr>
      </w:pPr>
      <w:r w:rsidRPr="00656014">
        <w:rPr>
          <w:rFonts w:ascii="仿宋" w:eastAsia="仿宋" w:hAnsi="仿宋" w:cs="仿宋_GB2312" w:hint="eastAsia"/>
          <w:b/>
          <w:bCs/>
          <w:sz w:val="24"/>
        </w:rPr>
        <w:t>二、</w:t>
      </w:r>
      <w:r w:rsidRPr="00656014">
        <w:rPr>
          <w:rFonts w:ascii="仿宋" w:eastAsia="仿宋" w:hAnsi="仿宋" w:cs="仿宋_GB2312" w:hint="eastAsia"/>
          <w:b/>
          <w:bCs/>
          <w:sz w:val="24"/>
        </w:rPr>
        <w:t>学生组</w:t>
      </w:r>
      <w:r w:rsidRPr="00656014">
        <w:rPr>
          <w:rFonts w:ascii="仿宋" w:eastAsia="仿宋" w:hAnsi="仿宋" w:cs="仿宋_GB2312" w:hint="eastAsia"/>
          <w:b/>
          <w:bCs/>
          <w:sz w:val="24"/>
        </w:rPr>
        <w:t>（1</w:t>
      </w:r>
      <w:r w:rsidRPr="00656014">
        <w:rPr>
          <w:rFonts w:ascii="仿宋" w:eastAsia="仿宋" w:hAnsi="仿宋" w:cs="仿宋_GB2312"/>
          <w:b/>
          <w:bCs/>
          <w:sz w:val="24"/>
        </w:rPr>
        <w:t>0</w:t>
      </w:r>
      <w:r w:rsidRPr="00656014">
        <w:rPr>
          <w:rFonts w:ascii="仿宋" w:eastAsia="仿宋" w:hAnsi="仿宋" w:cs="仿宋_GB2312" w:hint="eastAsia"/>
          <w:b/>
          <w:bCs/>
          <w:sz w:val="24"/>
        </w:rPr>
        <w:t>篇</w:t>
      </w:r>
      <w:r w:rsidRPr="00656014">
        <w:rPr>
          <w:rFonts w:ascii="仿宋" w:eastAsia="仿宋" w:hAnsi="仿宋" w:cs="仿宋_GB2312" w:hint="eastAsia"/>
          <w:b/>
          <w:bCs/>
          <w:sz w:val="24"/>
        </w:rPr>
        <w:t>）</w:t>
      </w:r>
    </w:p>
    <w:p w14:paraId="5281C034" w14:textId="1199ACFE" w:rsidR="00656014" w:rsidRPr="003C2004" w:rsidRDefault="00656014" w:rsidP="00656014">
      <w:pPr>
        <w:ind w:firstLineChars="200" w:firstLine="480"/>
        <w:jc w:val="left"/>
        <w:rPr>
          <w:rFonts w:ascii="仿宋" w:eastAsia="仿宋" w:hAnsi="仿宋" w:cs="方正小标宋_GBK"/>
          <w:bCs/>
          <w:sz w:val="24"/>
        </w:rPr>
      </w:pPr>
      <w:r w:rsidRPr="003C2004">
        <w:rPr>
          <w:rFonts w:ascii="仿宋" w:eastAsia="仿宋" w:hAnsi="仿宋" w:cs="方正小标宋_GBK" w:hint="eastAsia"/>
          <w:bCs/>
          <w:sz w:val="24"/>
        </w:rPr>
        <w:t>一等奖1篇</w:t>
      </w:r>
      <w:r w:rsidRPr="003C2004">
        <w:rPr>
          <w:rFonts w:ascii="仿宋" w:eastAsia="仿宋" w:hAnsi="仿宋" w:cs="方正小标宋_GBK" w:hint="eastAsia"/>
          <w:bCs/>
          <w:sz w:val="24"/>
        </w:rPr>
        <w:t>：</w:t>
      </w:r>
    </w:p>
    <w:p w14:paraId="62D90756" w14:textId="39D6AC9A" w:rsidR="00656014" w:rsidRPr="003C2004" w:rsidRDefault="00656014" w:rsidP="00656014">
      <w:pPr>
        <w:ind w:firstLineChars="200" w:firstLine="480"/>
        <w:jc w:val="left"/>
        <w:rPr>
          <w:rFonts w:ascii="仿宋" w:eastAsia="仿宋" w:hAnsi="仿宋" w:cs="方正小标宋_GBK" w:hint="eastAsia"/>
          <w:bCs/>
          <w:sz w:val="24"/>
        </w:rPr>
      </w:pPr>
      <w:r w:rsidRPr="003C2004">
        <w:rPr>
          <w:rFonts w:ascii="仿宋" w:eastAsia="仿宋" w:hAnsi="仿宋" w:cs="方正小标宋_GBK" w:hint="eastAsia"/>
          <w:bCs/>
          <w:sz w:val="24"/>
        </w:rPr>
        <w:t>大连海事大学张旭东</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《南海声索国涉华负面报道研究：内容解析、不利影响与应对建议》</w:t>
      </w:r>
    </w:p>
    <w:p w14:paraId="3154CE1C" w14:textId="026D365C" w:rsidR="00656014" w:rsidRPr="003C2004" w:rsidRDefault="00656014" w:rsidP="00656014">
      <w:pPr>
        <w:ind w:firstLineChars="200" w:firstLine="480"/>
        <w:jc w:val="left"/>
        <w:rPr>
          <w:rFonts w:ascii="仿宋" w:eastAsia="仿宋" w:hAnsi="仿宋" w:cs="方正小标宋_GBK"/>
          <w:bCs/>
          <w:sz w:val="24"/>
        </w:rPr>
      </w:pPr>
      <w:r w:rsidRPr="003C2004">
        <w:rPr>
          <w:rFonts w:ascii="仿宋" w:eastAsia="仿宋" w:hAnsi="仿宋" w:cs="方正小标宋_GBK" w:hint="eastAsia"/>
          <w:bCs/>
          <w:sz w:val="24"/>
        </w:rPr>
        <w:t>二等奖</w:t>
      </w:r>
      <w:r w:rsidRPr="003C2004">
        <w:rPr>
          <w:rFonts w:ascii="仿宋" w:eastAsia="仿宋" w:hAnsi="仿宋" w:cs="方正小标宋_GBK"/>
          <w:bCs/>
          <w:sz w:val="24"/>
        </w:rPr>
        <w:t>3</w:t>
      </w:r>
      <w:r w:rsidRPr="003C2004">
        <w:rPr>
          <w:rFonts w:ascii="仿宋" w:eastAsia="仿宋" w:hAnsi="仿宋" w:cs="方正小标宋_GBK" w:hint="eastAsia"/>
          <w:bCs/>
          <w:sz w:val="24"/>
        </w:rPr>
        <w:t>篇（排名不分先后）：</w:t>
      </w:r>
    </w:p>
    <w:p w14:paraId="559BB8B4" w14:textId="44F47676" w:rsidR="00656014" w:rsidRPr="003C2004" w:rsidRDefault="00656014" w:rsidP="00656014">
      <w:pPr>
        <w:ind w:firstLineChars="200" w:firstLine="480"/>
        <w:jc w:val="left"/>
        <w:rPr>
          <w:rFonts w:ascii="仿宋" w:eastAsia="仿宋" w:hAnsi="仿宋" w:cs="方正小标宋_GBK" w:hint="eastAsia"/>
          <w:bCs/>
          <w:sz w:val="24"/>
        </w:rPr>
      </w:pPr>
      <w:r w:rsidRPr="003C2004">
        <w:rPr>
          <w:rFonts w:ascii="仿宋" w:eastAsia="仿宋" w:hAnsi="仿宋" w:cs="方正小标宋_GBK" w:hint="eastAsia"/>
          <w:bCs/>
          <w:sz w:val="24"/>
        </w:rPr>
        <w:t>1</w:t>
      </w:r>
      <w:r w:rsidRPr="003C2004">
        <w:rPr>
          <w:rFonts w:ascii="仿宋" w:eastAsia="仿宋" w:hAnsi="仿宋" w:cs="方正小标宋_GBK"/>
          <w:bCs/>
          <w:sz w:val="24"/>
        </w:rPr>
        <w:t>.</w:t>
      </w:r>
      <w:r w:rsidRPr="003C2004">
        <w:rPr>
          <w:rFonts w:ascii="仿宋" w:eastAsia="仿宋" w:hAnsi="仿宋" w:cs="方正小标宋_GBK" w:hint="eastAsia"/>
          <w:bCs/>
          <w:sz w:val="24"/>
        </w:rPr>
        <w:t>桂林电子科技大学高靖添</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《叙事模式与价值观塑形：红色IP电影下青少年主流意识形态培育研究》</w:t>
      </w:r>
    </w:p>
    <w:p w14:paraId="38A582A9" w14:textId="5E1F1205" w:rsidR="00656014" w:rsidRPr="003C2004" w:rsidRDefault="00656014" w:rsidP="00656014">
      <w:pPr>
        <w:ind w:firstLineChars="200" w:firstLine="480"/>
        <w:jc w:val="left"/>
        <w:rPr>
          <w:rFonts w:ascii="仿宋" w:eastAsia="仿宋" w:hAnsi="仿宋" w:cs="方正小标宋_GBK" w:hint="eastAsia"/>
          <w:bCs/>
          <w:sz w:val="24"/>
        </w:rPr>
      </w:pPr>
      <w:r w:rsidRPr="003C2004">
        <w:rPr>
          <w:rFonts w:ascii="仿宋" w:eastAsia="仿宋" w:hAnsi="仿宋" w:cs="方正小标宋_GBK"/>
          <w:bCs/>
          <w:sz w:val="24"/>
        </w:rPr>
        <w:t>2.</w:t>
      </w:r>
      <w:r w:rsidRPr="003C2004">
        <w:rPr>
          <w:rFonts w:ascii="仿宋" w:eastAsia="仿宋" w:hAnsi="仿宋" w:cs="方正小标宋_GBK" w:hint="eastAsia"/>
          <w:bCs/>
          <w:sz w:val="24"/>
        </w:rPr>
        <w:t>南京大学邓茹菲</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《海外中国学对习近平“共谋全球生态文明建设”理念的认知评析——以美国学界为例》</w:t>
      </w:r>
    </w:p>
    <w:p w14:paraId="4CF96A2C" w14:textId="1C006657" w:rsidR="00656014" w:rsidRPr="003C2004" w:rsidRDefault="00656014" w:rsidP="00656014">
      <w:pPr>
        <w:ind w:firstLineChars="200" w:firstLine="480"/>
        <w:jc w:val="left"/>
        <w:rPr>
          <w:rFonts w:ascii="仿宋" w:eastAsia="仿宋" w:hAnsi="仿宋" w:cs="方正小标宋_GBK" w:hint="eastAsia"/>
          <w:bCs/>
          <w:sz w:val="24"/>
        </w:rPr>
      </w:pPr>
      <w:r w:rsidRPr="003C2004">
        <w:rPr>
          <w:rFonts w:ascii="仿宋" w:eastAsia="仿宋" w:hAnsi="仿宋" w:cs="方正小标宋_GBK"/>
          <w:bCs/>
          <w:sz w:val="24"/>
        </w:rPr>
        <w:t>3.</w:t>
      </w:r>
      <w:r w:rsidRPr="003C2004">
        <w:rPr>
          <w:rFonts w:ascii="仿宋" w:eastAsia="仿宋" w:hAnsi="仿宋" w:cs="方正小标宋_GBK" w:hint="eastAsia"/>
          <w:bCs/>
          <w:sz w:val="24"/>
        </w:rPr>
        <w:t>华南师范大学袁琪</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广东技术师范大学曾楚璇</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《铸牢中华民族共同体意识背景下网络民族主义的治理挑战与理论基础》</w:t>
      </w:r>
    </w:p>
    <w:p w14:paraId="411883B1" w14:textId="27F02C79" w:rsidR="00656014" w:rsidRPr="003C2004" w:rsidRDefault="00656014" w:rsidP="00656014">
      <w:pPr>
        <w:ind w:firstLineChars="200" w:firstLine="480"/>
        <w:jc w:val="left"/>
        <w:rPr>
          <w:rFonts w:ascii="仿宋" w:eastAsia="仿宋" w:hAnsi="仿宋" w:cs="方正小标宋_GBK"/>
          <w:bCs/>
          <w:sz w:val="24"/>
        </w:rPr>
      </w:pPr>
      <w:r w:rsidRPr="003C2004">
        <w:rPr>
          <w:rFonts w:ascii="仿宋" w:eastAsia="仿宋" w:hAnsi="仿宋" w:cs="方正小标宋_GBK" w:hint="eastAsia"/>
          <w:bCs/>
          <w:sz w:val="24"/>
        </w:rPr>
        <w:t>三等奖</w:t>
      </w:r>
      <w:r w:rsidRPr="003C2004">
        <w:rPr>
          <w:rFonts w:ascii="仿宋" w:eastAsia="仿宋" w:hAnsi="仿宋" w:cs="方正小标宋_GBK"/>
          <w:bCs/>
          <w:sz w:val="24"/>
        </w:rPr>
        <w:t>6</w:t>
      </w:r>
      <w:r w:rsidRPr="003C2004">
        <w:rPr>
          <w:rFonts w:ascii="仿宋" w:eastAsia="仿宋" w:hAnsi="仿宋" w:cs="方正小标宋_GBK" w:hint="eastAsia"/>
          <w:bCs/>
          <w:sz w:val="24"/>
        </w:rPr>
        <w:t>篇（排名不分先后）：</w:t>
      </w:r>
    </w:p>
    <w:p w14:paraId="7FB39951" w14:textId="4CA3F211" w:rsidR="00656014" w:rsidRPr="003C2004" w:rsidRDefault="00656014" w:rsidP="00656014">
      <w:pPr>
        <w:ind w:firstLineChars="200" w:firstLine="480"/>
        <w:jc w:val="left"/>
        <w:rPr>
          <w:rFonts w:ascii="仿宋" w:eastAsia="仿宋" w:hAnsi="仿宋" w:cs="方正小标宋_GBK" w:hint="eastAsia"/>
          <w:bCs/>
          <w:sz w:val="24"/>
        </w:rPr>
      </w:pPr>
      <w:r w:rsidRPr="003C2004">
        <w:rPr>
          <w:rFonts w:ascii="仿宋" w:eastAsia="仿宋" w:hAnsi="仿宋" w:cs="方正小标宋_GBK"/>
          <w:bCs/>
          <w:sz w:val="24"/>
        </w:rPr>
        <w:t>1</w:t>
      </w:r>
      <w:bookmarkStart w:id="4" w:name="_Hlk129183555"/>
      <w:r w:rsidRPr="003C2004">
        <w:rPr>
          <w:rFonts w:ascii="仿宋" w:eastAsia="仿宋" w:hAnsi="仿宋" w:cs="方正小标宋_GBK"/>
          <w:bCs/>
          <w:sz w:val="24"/>
        </w:rPr>
        <w:t>.</w:t>
      </w:r>
      <w:bookmarkEnd w:id="4"/>
      <w:r w:rsidRPr="003C2004">
        <w:rPr>
          <w:rFonts w:ascii="仿宋" w:eastAsia="仿宋" w:hAnsi="仿宋" w:cs="方正小标宋_GBK" w:hint="eastAsia"/>
          <w:bCs/>
          <w:sz w:val="24"/>
        </w:rPr>
        <w:t>中国社会科学院大学孙芳</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杨子函</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《主流媒体意识形态建设工作的历史脉络与当代承转》</w:t>
      </w:r>
    </w:p>
    <w:p w14:paraId="31D285D7" w14:textId="22B4C837" w:rsidR="00656014" w:rsidRPr="003C2004" w:rsidRDefault="00656014" w:rsidP="00656014">
      <w:pPr>
        <w:ind w:firstLineChars="200" w:firstLine="480"/>
        <w:jc w:val="left"/>
        <w:rPr>
          <w:rFonts w:ascii="仿宋" w:eastAsia="仿宋" w:hAnsi="仿宋" w:cs="方正小标宋_GBK" w:hint="eastAsia"/>
          <w:bCs/>
          <w:sz w:val="24"/>
        </w:rPr>
      </w:pPr>
      <w:r w:rsidRPr="003C2004">
        <w:rPr>
          <w:rFonts w:ascii="仿宋" w:eastAsia="仿宋" w:hAnsi="仿宋" w:cs="方正小标宋_GBK"/>
          <w:bCs/>
          <w:sz w:val="24"/>
        </w:rPr>
        <w:t>2</w:t>
      </w:r>
      <w:r w:rsidRPr="003C2004">
        <w:rPr>
          <w:rFonts w:ascii="仿宋" w:eastAsia="仿宋" w:hAnsi="仿宋" w:cs="方正小标宋_GBK"/>
          <w:bCs/>
          <w:sz w:val="24"/>
        </w:rPr>
        <w:t>.</w:t>
      </w:r>
      <w:r w:rsidRPr="003C2004">
        <w:rPr>
          <w:rFonts w:ascii="仿宋" w:eastAsia="仿宋" w:hAnsi="仿宋" w:cs="方正小标宋_GBK" w:hint="eastAsia"/>
          <w:bCs/>
          <w:sz w:val="24"/>
        </w:rPr>
        <w:t>广西大学姜力卓</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《用时间消灭空间：马克思主义新闻观视野下新闻时间的生成逻辑与历史变迁》</w:t>
      </w:r>
    </w:p>
    <w:p w14:paraId="6DCBAF87" w14:textId="6D6C6A49" w:rsidR="00656014" w:rsidRPr="003C2004" w:rsidRDefault="00656014" w:rsidP="00656014">
      <w:pPr>
        <w:ind w:firstLineChars="200" w:firstLine="480"/>
        <w:jc w:val="left"/>
        <w:rPr>
          <w:rFonts w:ascii="仿宋" w:eastAsia="仿宋" w:hAnsi="仿宋" w:cs="方正小标宋_GBK" w:hint="eastAsia"/>
          <w:bCs/>
          <w:sz w:val="24"/>
        </w:rPr>
      </w:pPr>
      <w:r w:rsidRPr="003C2004">
        <w:rPr>
          <w:rFonts w:ascii="仿宋" w:eastAsia="仿宋" w:hAnsi="仿宋" w:cs="方正小标宋_GBK"/>
          <w:bCs/>
          <w:sz w:val="24"/>
        </w:rPr>
        <w:t>3.</w:t>
      </w:r>
      <w:r w:rsidRPr="003C2004">
        <w:rPr>
          <w:rFonts w:ascii="仿宋" w:eastAsia="仿宋" w:hAnsi="仿宋" w:cs="方正小标宋_GBK" w:hint="eastAsia"/>
          <w:bCs/>
          <w:sz w:val="24"/>
        </w:rPr>
        <w:t>北京联合大学刘子平</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杭孝平</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卢俊彦</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《解构与建构视阈下我国国际传播与舆论引导探究》</w:t>
      </w:r>
    </w:p>
    <w:p w14:paraId="084CB831" w14:textId="59724F4D" w:rsidR="00656014" w:rsidRPr="003C2004" w:rsidRDefault="00656014" w:rsidP="00656014">
      <w:pPr>
        <w:ind w:firstLineChars="200" w:firstLine="480"/>
        <w:jc w:val="left"/>
        <w:rPr>
          <w:rFonts w:ascii="仿宋" w:eastAsia="仿宋" w:hAnsi="仿宋" w:cs="方正小标宋_GBK" w:hint="eastAsia"/>
          <w:bCs/>
          <w:sz w:val="24"/>
        </w:rPr>
      </w:pPr>
      <w:r w:rsidRPr="003C2004">
        <w:rPr>
          <w:rFonts w:ascii="仿宋" w:eastAsia="仿宋" w:hAnsi="仿宋" w:cs="方正小标宋_GBK"/>
          <w:bCs/>
          <w:sz w:val="24"/>
        </w:rPr>
        <w:lastRenderedPageBreak/>
        <w:t>4.</w:t>
      </w:r>
      <w:r w:rsidRPr="003C2004">
        <w:rPr>
          <w:rFonts w:ascii="仿宋" w:eastAsia="仿宋" w:hAnsi="仿宋" w:cs="方正小标宋_GBK" w:hint="eastAsia"/>
          <w:bCs/>
          <w:sz w:val="24"/>
        </w:rPr>
        <w:t>青岛大学查达智</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蒋天昊</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《“坚持人民至上”的理论逻辑、历史逻辑、实践逻辑》</w:t>
      </w:r>
    </w:p>
    <w:p w14:paraId="5D46733F" w14:textId="4DA37857" w:rsidR="00656014" w:rsidRPr="003C2004" w:rsidRDefault="00656014" w:rsidP="00656014">
      <w:pPr>
        <w:ind w:firstLineChars="200" w:firstLine="480"/>
        <w:jc w:val="left"/>
        <w:rPr>
          <w:rFonts w:ascii="仿宋" w:eastAsia="仿宋" w:hAnsi="仿宋" w:cs="方正小标宋_GBK" w:hint="eastAsia"/>
          <w:bCs/>
          <w:sz w:val="24"/>
        </w:rPr>
      </w:pPr>
      <w:r w:rsidRPr="003C2004">
        <w:rPr>
          <w:rFonts w:ascii="仿宋" w:eastAsia="仿宋" w:hAnsi="仿宋" w:cs="方正小标宋_GBK"/>
          <w:bCs/>
          <w:sz w:val="24"/>
        </w:rPr>
        <w:t>5.</w:t>
      </w:r>
      <w:r w:rsidRPr="003C2004">
        <w:rPr>
          <w:rFonts w:ascii="仿宋" w:eastAsia="仿宋" w:hAnsi="仿宋" w:cs="方正小标宋_GBK" w:hint="eastAsia"/>
          <w:bCs/>
          <w:sz w:val="24"/>
        </w:rPr>
        <w:t>山东大学徐聪</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《问题、优势与路径：“大思政课”引领高校网络意识形态治理现代化探析》</w:t>
      </w:r>
    </w:p>
    <w:p w14:paraId="4DB15287" w14:textId="64709A7B" w:rsidR="00656014" w:rsidRPr="003C2004" w:rsidRDefault="00656014" w:rsidP="00656014">
      <w:pPr>
        <w:ind w:firstLineChars="200" w:firstLine="480"/>
        <w:jc w:val="left"/>
        <w:rPr>
          <w:rFonts w:ascii="仿宋" w:eastAsia="仿宋" w:hAnsi="仿宋" w:cs="方正小标宋_GBK"/>
          <w:bCs/>
          <w:sz w:val="24"/>
        </w:rPr>
      </w:pPr>
      <w:r w:rsidRPr="003C2004">
        <w:rPr>
          <w:rFonts w:ascii="仿宋" w:eastAsia="仿宋" w:hAnsi="仿宋" w:cs="方正小标宋_GBK"/>
          <w:bCs/>
          <w:sz w:val="24"/>
        </w:rPr>
        <w:t>6.</w:t>
      </w:r>
      <w:r w:rsidRPr="003C2004">
        <w:rPr>
          <w:rFonts w:ascii="仿宋" w:eastAsia="仿宋" w:hAnsi="仿宋" w:cs="方正小标宋_GBK" w:hint="eastAsia"/>
          <w:bCs/>
          <w:sz w:val="24"/>
        </w:rPr>
        <w:t>天津师范大学张朱颖</w:t>
      </w:r>
      <w:r w:rsidRPr="003C2004">
        <w:rPr>
          <w:rFonts w:ascii="仿宋" w:eastAsia="仿宋" w:hAnsi="仿宋" w:cs="方正小标宋_GBK" w:hint="eastAsia"/>
          <w:bCs/>
          <w:sz w:val="24"/>
        </w:rPr>
        <w:t>：</w:t>
      </w:r>
      <w:r w:rsidRPr="003C2004">
        <w:rPr>
          <w:rFonts w:ascii="仿宋" w:eastAsia="仿宋" w:hAnsi="仿宋" w:cs="方正小标宋_GBK" w:hint="eastAsia"/>
          <w:bCs/>
          <w:sz w:val="24"/>
        </w:rPr>
        <w:t>《儒家文化融入思想政治教育的内容探析》</w:t>
      </w:r>
    </w:p>
    <w:p w14:paraId="2E511FCB" w14:textId="793D8895" w:rsidR="00656014" w:rsidRPr="003C2004" w:rsidRDefault="00656014" w:rsidP="00656014">
      <w:pPr>
        <w:ind w:firstLineChars="200" w:firstLine="480"/>
        <w:jc w:val="left"/>
        <w:rPr>
          <w:rFonts w:ascii="仿宋" w:eastAsia="仿宋" w:hAnsi="仿宋" w:cs="方正小标宋_GBK"/>
          <w:bCs/>
          <w:sz w:val="24"/>
        </w:rPr>
      </w:pPr>
    </w:p>
    <w:p w14:paraId="48ADB42A" w14:textId="6716D44A" w:rsidR="00656014" w:rsidRPr="00656014" w:rsidRDefault="00656014" w:rsidP="00656014">
      <w:pPr>
        <w:ind w:firstLineChars="200" w:firstLine="482"/>
        <w:jc w:val="right"/>
        <w:rPr>
          <w:rFonts w:ascii="仿宋" w:eastAsia="仿宋" w:hAnsi="仿宋" w:cs="方正小标宋_GBK"/>
          <w:b/>
          <w:sz w:val="24"/>
        </w:rPr>
      </w:pPr>
      <w:r w:rsidRPr="00656014">
        <w:rPr>
          <w:rFonts w:ascii="仿宋" w:eastAsia="仿宋" w:hAnsi="仿宋" w:cs="方正小标宋_GBK" w:hint="eastAsia"/>
          <w:b/>
          <w:sz w:val="24"/>
        </w:rPr>
        <w:t>第五届意识形态与舆论研究高峰论坛组委会</w:t>
      </w:r>
    </w:p>
    <w:p w14:paraId="449D650F" w14:textId="17BBEAC4" w:rsidR="00656014" w:rsidRPr="00656014" w:rsidRDefault="00656014" w:rsidP="00656014">
      <w:pPr>
        <w:wordWrap w:val="0"/>
        <w:ind w:firstLineChars="200" w:firstLine="482"/>
        <w:jc w:val="right"/>
        <w:rPr>
          <w:rFonts w:ascii="仿宋" w:eastAsia="仿宋" w:hAnsi="仿宋" w:cs="方正小标宋_GBK" w:hint="eastAsia"/>
          <w:b/>
          <w:sz w:val="24"/>
        </w:rPr>
      </w:pPr>
      <w:r w:rsidRPr="00656014">
        <w:rPr>
          <w:rFonts w:ascii="仿宋" w:eastAsia="仿宋" w:hAnsi="仿宋" w:cs="方正小标宋_GBK" w:hint="eastAsia"/>
          <w:b/>
          <w:sz w:val="24"/>
        </w:rPr>
        <w:t>2</w:t>
      </w:r>
      <w:r w:rsidRPr="00656014">
        <w:rPr>
          <w:rFonts w:ascii="仿宋" w:eastAsia="仿宋" w:hAnsi="仿宋" w:cs="方正小标宋_GBK"/>
          <w:b/>
          <w:sz w:val="24"/>
        </w:rPr>
        <w:t>023</w:t>
      </w:r>
      <w:r w:rsidRPr="00656014">
        <w:rPr>
          <w:rFonts w:ascii="仿宋" w:eastAsia="仿宋" w:hAnsi="仿宋" w:cs="方正小标宋_GBK" w:hint="eastAsia"/>
          <w:b/>
          <w:sz w:val="24"/>
        </w:rPr>
        <w:t>年3月</w:t>
      </w:r>
      <w:r w:rsidR="004B1FD2">
        <w:rPr>
          <w:rFonts w:ascii="仿宋" w:eastAsia="仿宋" w:hAnsi="仿宋" w:cs="方正小标宋_GBK"/>
          <w:b/>
          <w:sz w:val="24"/>
        </w:rPr>
        <w:t>5</w:t>
      </w:r>
      <w:r w:rsidRPr="00656014">
        <w:rPr>
          <w:rFonts w:ascii="仿宋" w:eastAsia="仿宋" w:hAnsi="仿宋" w:cs="方正小标宋_GBK" w:hint="eastAsia"/>
          <w:b/>
          <w:sz w:val="24"/>
        </w:rPr>
        <w:t xml:space="preserve">日 </w:t>
      </w:r>
      <w:r w:rsidRPr="00656014">
        <w:rPr>
          <w:rFonts w:ascii="仿宋" w:eastAsia="仿宋" w:hAnsi="仿宋" w:cs="方正小标宋_GBK"/>
          <w:b/>
          <w:sz w:val="24"/>
        </w:rPr>
        <w:t xml:space="preserve">     </w:t>
      </w:r>
    </w:p>
    <w:sectPr w:rsidR="00656014" w:rsidRPr="0065601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B089" w14:textId="77777777" w:rsidR="002C1232" w:rsidRDefault="002C1232" w:rsidP="00656014">
      <w:r>
        <w:separator/>
      </w:r>
    </w:p>
  </w:endnote>
  <w:endnote w:type="continuationSeparator" w:id="0">
    <w:p w14:paraId="50A43691" w14:textId="77777777" w:rsidR="002C1232" w:rsidRDefault="002C1232" w:rsidP="0065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DE96" w14:textId="77777777" w:rsidR="002C1232" w:rsidRDefault="002C1232" w:rsidP="00656014">
      <w:r>
        <w:separator/>
      </w:r>
    </w:p>
  </w:footnote>
  <w:footnote w:type="continuationSeparator" w:id="0">
    <w:p w14:paraId="157B5941" w14:textId="77777777" w:rsidR="002C1232" w:rsidRDefault="002C1232" w:rsidP="00656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lNDEzMGZiMzAwMTQ4OGU1ZjkyN2IwMGJjODE1MWEifQ=="/>
  </w:docVars>
  <w:rsids>
    <w:rsidRoot w:val="313878CC"/>
    <w:rsid w:val="00072912"/>
    <w:rsid w:val="00205435"/>
    <w:rsid w:val="002C1232"/>
    <w:rsid w:val="003C2004"/>
    <w:rsid w:val="004B1FD2"/>
    <w:rsid w:val="00656014"/>
    <w:rsid w:val="008D3DD4"/>
    <w:rsid w:val="08354617"/>
    <w:rsid w:val="0C306D7E"/>
    <w:rsid w:val="0CCA3020"/>
    <w:rsid w:val="16547BA6"/>
    <w:rsid w:val="182A7068"/>
    <w:rsid w:val="2FDA7C5A"/>
    <w:rsid w:val="3138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8805B"/>
  <w15:docId w15:val="{DE28C24B-9C86-4D07-812A-A37CFA82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6560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560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56014"/>
    <w:rPr>
      <w:rFonts w:asciiTheme="minorHAnsi" w:eastAsiaTheme="minorEastAsia" w:hAnsiTheme="minorHAnsi" w:cstheme="minorBidi"/>
      <w:kern w:val="2"/>
      <w:sz w:val="18"/>
      <w:szCs w:val="18"/>
    </w:rPr>
  </w:style>
  <w:style w:type="paragraph" w:styleId="a6">
    <w:name w:val="footer"/>
    <w:basedOn w:val="a"/>
    <w:link w:val="a7"/>
    <w:rsid w:val="00656014"/>
    <w:pPr>
      <w:tabs>
        <w:tab w:val="center" w:pos="4153"/>
        <w:tab w:val="right" w:pos="8306"/>
      </w:tabs>
      <w:snapToGrid w:val="0"/>
      <w:jc w:val="left"/>
    </w:pPr>
    <w:rPr>
      <w:sz w:val="18"/>
      <w:szCs w:val="18"/>
    </w:rPr>
  </w:style>
  <w:style w:type="character" w:customStyle="1" w:styleId="a7">
    <w:name w:val="页脚 字符"/>
    <w:basedOn w:val="a0"/>
    <w:link w:val="a6"/>
    <w:rsid w:val="00656014"/>
    <w:rPr>
      <w:rFonts w:asciiTheme="minorHAnsi" w:eastAsiaTheme="minorEastAsia" w:hAnsiTheme="minorHAnsi" w:cstheme="minorBidi"/>
      <w:kern w:val="2"/>
      <w:sz w:val="18"/>
      <w:szCs w:val="18"/>
    </w:rPr>
  </w:style>
  <w:style w:type="paragraph" w:styleId="a8">
    <w:name w:val="List Paragraph"/>
    <w:basedOn w:val="a"/>
    <w:uiPriority w:val="99"/>
    <w:rsid w:val="00656014"/>
    <w:pPr>
      <w:ind w:firstLineChars="200" w:firstLine="420"/>
    </w:pPr>
  </w:style>
  <w:style w:type="character" w:customStyle="1" w:styleId="10">
    <w:name w:val="标题 1 字符"/>
    <w:basedOn w:val="a0"/>
    <w:link w:val="1"/>
    <w:rsid w:val="00656014"/>
    <w:rPr>
      <w:rFonts w:asciiTheme="minorHAnsi" w:eastAsiaTheme="minorEastAsia" w:hAnsiTheme="minorHAnsi" w:cstheme="minorBidi"/>
      <w:b/>
      <w:bCs/>
      <w:kern w:val="44"/>
      <w:sz w:val="44"/>
      <w:szCs w:val="44"/>
    </w:rPr>
  </w:style>
  <w:style w:type="paragraph" w:styleId="a9">
    <w:name w:val="Date"/>
    <w:basedOn w:val="a"/>
    <w:next w:val="a"/>
    <w:link w:val="aa"/>
    <w:rsid w:val="00656014"/>
    <w:pPr>
      <w:ind w:leftChars="2500" w:left="100"/>
    </w:pPr>
  </w:style>
  <w:style w:type="character" w:customStyle="1" w:styleId="aa">
    <w:name w:val="日期 字符"/>
    <w:basedOn w:val="a0"/>
    <w:link w:val="a9"/>
    <w:rsid w:val="0065601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75DCD-1E90-4B07-B648-A4187450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我的名字是好名字</dc:creator>
  <cp:lastModifiedBy>唐 远清</cp:lastModifiedBy>
  <cp:revision>8</cp:revision>
  <cp:lastPrinted>2023-03-05T01:00:00Z</cp:lastPrinted>
  <dcterms:created xsi:type="dcterms:W3CDTF">2023-03-04T11:47:00Z</dcterms:created>
  <dcterms:modified xsi:type="dcterms:W3CDTF">2023-03-08T08:04:00Z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714F37B86CAA4229BAD788FE595213AF</vt:lpwstr>
  </property>
</Properties>
</file>