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30" w:rsidRPr="007D39E2" w:rsidRDefault="00482830" w:rsidP="00482830">
      <w:pPr>
        <w:pStyle w:val="a5"/>
        <w:spacing w:line="240" w:lineRule="auto"/>
        <w:rPr>
          <w:rFonts w:ascii="方正准圆简体" w:eastAsia="方正准圆简体" w:hAnsi="Arial Unicode MS"/>
        </w:rPr>
      </w:pPr>
      <w:r w:rsidRPr="007D39E2">
        <w:rPr>
          <w:rFonts w:ascii="方正准圆简体" w:eastAsia="方正准圆简体" w:hAnsi="Arial Unicode MS" w:hint="eastAsia"/>
        </w:rPr>
        <w:t>全国普通高等学校人文社会科学研究</w:t>
      </w:r>
    </w:p>
    <w:p w:rsidR="00482830" w:rsidRPr="007D39E2" w:rsidRDefault="00482830" w:rsidP="00482830">
      <w:pPr>
        <w:pStyle w:val="a5"/>
        <w:spacing w:line="240" w:lineRule="auto"/>
        <w:rPr>
          <w:rFonts w:ascii="方正准圆简体" w:eastAsia="方正准圆简体" w:hAnsi="Arial Unicode MS"/>
        </w:rPr>
      </w:pPr>
      <w:r w:rsidRPr="007D39E2">
        <w:rPr>
          <w:rFonts w:ascii="方正准圆简体" w:eastAsia="方正准圆简体" w:hAnsi="Arial Unicode MS" w:hint="eastAsia"/>
        </w:rPr>
        <w:t>统计年报表审核要点</w:t>
      </w:r>
    </w:p>
    <w:p w:rsidR="00482830" w:rsidRPr="007D39E2" w:rsidRDefault="00482830" w:rsidP="00482830">
      <w:pPr>
        <w:jc w:val="center"/>
      </w:pPr>
    </w:p>
    <w:p w:rsidR="00482830" w:rsidRPr="007D39E2" w:rsidRDefault="00482830" w:rsidP="00482830">
      <w:pPr>
        <w:spacing w:line="360" w:lineRule="auto"/>
        <w:rPr>
          <w:b/>
          <w:sz w:val="24"/>
          <w:szCs w:val="24"/>
        </w:rPr>
      </w:pPr>
      <w:r w:rsidRPr="007D39E2">
        <w:rPr>
          <w:rFonts w:hint="eastAsia"/>
          <w:b/>
          <w:sz w:val="24"/>
          <w:szCs w:val="24"/>
        </w:rPr>
        <w:t>一、基本要求</w:t>
      </w:r>
    </w:p>
    <w:p w:rsidR="00482830" w:rsidRPr="007D39E2" w:rsidRDefault="00482830" w:rsidP="00482830">
      <w:pPr>
        <w:spacing w:line="360" w:lineRule="auto"/>
        <w:rPr>
          <w:sz w:val="24"/>
          <w:szCs w:val="24"/>
        </w:rPr>
      </w:pPr>
      <w:r w:rsidRPr="007D39E2">
        <w:rPr>
          <w:rFonts w:hint="eastAsia"/>
          <w:sz w:val="24"/>
          <w:szCs w:val="24"/>
        </w:rPr>
        <w:t>1</w:t>
      </w:r>
      <w:r w:rsidRPr="007D39E2">
        <w:rPr>
          <w:rFonts w:hint="eastAsia"/>
          <w:sz w:val="24"/>
          <w:szCs w:val="24"/>
        </w:rPr>
        <w:t>．要准确理解和把握数据分类和统计口径。</w:t>
      </w:r>
    </w:p>
    <w:p w:rsidR="00482830" w:rsidRPr="007D39E2" w:rsidRDefault="00482830" w:rsidP="00482830">
      <w:pPr>
        <w:spacing w:line="360" w:lineRule="auto"/>
        <w:rPr>
          <w:sz w:val="24"/>
          <w:szCs w:val="24"/>
        </w:rPr>
      </w:pPr>
      <w:r w:rsidRPr="007D39E2">
        <w:rPr>
          <w:rFonts w:hint="eastAsia"/>
          <w:sz w:val="24"/>
          <w:szCs w:val="24"/>
        </w:rPr>
        <w:t>2</w:t>
      </w:r>
      <w:r w:rsidRPr="007D39E2">
        <w:rPr>
          <w:rFonts w:hint="eastAsia"/>
          <w:sz w:val="24"/>
          <w:szCs w:val="24"/>
        </w:rPr>
        <w:t>．基础数据库要每年更新，各项数据要填全，要实现报表自动生成。</w:t>
      </w:r>
    </w:p>
    <w:p w:rsidR="00482830" w:rsidRPr="007D39E2" w:rsidRDefault="00482830" w:rsidP="00482830">
      <w:pPr>
        <w:spacing w:line="360" w:lineRule="auto"/>
        <w:rPr>
          <w:sz w:val="24"/>
          <w:szCs w:val="24"/>
        </w:rPr>
      </w:pPr>
      <w:r w:rsidRPr="007D39E2">
        <w:rPr>
          <w:rFonts w:hint="eastAsia"/>
          <w:sz w:val="24"/>
          <w:szCs w:val="24"/>
        </w:rPr>
        <w:t>3</w:t>
      </w:r>
      <w:r w:rsidRPr="007D39E2">
        <w:rPr>
          <w:rFonts w:hint="eastAsia"/>
          <w:sz w:val="24"/>
          <w:szCs w:val="24"/>
        </w:rPr>
        <w:t>．要对各校的基本情况有一个大概的了解，每年数据变化应在一定幅度内。</w:t>
      </w:r>
    </w:p>
    <w:p w:rsidR="00482830" w:rsidRPr="007D39E2" w:rsidRDefault="00482830" w:rsidP="00482830">
      <w:pPr>
        <w:spacing w:line="360" w:lineRule="auto"/>
        <w:rPr>
          <w:b/>
          <w:sz w:val="24"/>
          <w:szCs w:val="24"/>
        </w:rPr>
      </w:pPr>
    </w:p>
    <w:p w:rsidR="00482830" w:rsidRPr="007D39E2" w:rsidRDefault="00482830" w:rsidP="00482830">
      <w:pPr>
        <w:spacing w:line="360" w:lineRule="auto"/>
        <w:rPr>
          <w:b/>
          <w:sz w:val="24"/>
          <w:szCs w:val="24"/>
        </w:rPr>
      </w:pPr>
      <w:r w:rsidRPr="007D39E2">
        <w:rPr>
          <w:rFonts w:hint="eastAsia"/>
          <w:b/>
          <w:sz w:val="24"/>
          <w:szCs w:val="24"/>
        </w:rPr>
        <w:t>二、报表形式审核</w:t>
      </w:r>
    </w:p>
    <w:p w:rsidR="00482830" w:rsidRPr="007D39E2" w:rsidRDefault="00482830" w:rsidP="00482830">
      <w:pPr>
        <w:spacing w:line="360" w:lineRule="auto"/>
        <w:rPr>
          <w:sz w:val="24"/>
          <w:szCs w:val="24"/>
        </w:rPr>
      </w:pPr>
      <w:r w:rsidRPr="007D39E2">
        <w:rPr>
          <w:sz w:val="24"/>
          <w:szCs w:val="24"/>
        </w:rPr>
        <w:t>1</w:t>
      </w:r>
      <w:r w:rsidRPr="007D39E2">
        <w:rPr>
          <w:rFonts w:hint="eastAsia"/>
          <w:sz w:val="24"/>
          <w:szCs w:val="24"/>
        </w:rPr>
        <w:t>．按统计报表制度要求，统计范围包括全部全日制普通高等学校，包括独立设置学院、高等职业、高等专科学校等。应审核各高校年报表是否报齐，有无缺表，少报、漏报；</w:t>
      </w:r>
      <w:r w:rsidRPr="007D39E2">
        <w:rPr>
          <w:rFonts w:hint="eastAsia"/>
          <w:b/>
          <w:sz w:val="24"/>
          <w:szCs w:val="24"/>
        </w:rPr>
        <w:t>可通过全省状态表看一下大致情况</w:t>
      </w:r>
      <w:r w:rsidRPr="007D39E2">
        <w:rPr>
          <w:rFonts w:hint="eastAsia"/>
          <w:sz w:val="24"/>
          <w:szCs w:val="24"/>
        </w:rPr>
        <w:t>。</w:t>
      </w:r>
    </w:p>
    <w:p w:rsidR="00482830" w:rsidRPr="007D39E2" w:rsidRDefault="00482830" w:rsidP="00482830">
      <w:pPr>
        <w:spacing w:line="360" w:lineRule="auto"/>
        <w:rPr>
          <w:sz w:val="24"/>
          <w:szCs w:val="24"/>
        </w:rPr>
      </w:pPr>
      <w:r w:rsidRPr="007D39E2">
        <w:rPr>
          <w:rFonts w:hint="eastAsia"/>
          <w:sz w:val="24"/>
          <w:szCs w:val="24"/>
        </w:rPr>
        <w:t>2</w:t>
      </w:r>
      <w:r w:rsidRPr="007D39E2">
        <w:rPr>
          <w:rFonts w:hint="eastAsia"/>
          <w:sz w:val="24"/>
          <w:szCs w:val="24"/>
        </w:rPr>
        <w:t>．封面各栏是否按要求填写，</w:t>
      </w:r>
      <w:r w:rsidR="007D39E2" w:rsidRPr="007D39E2">
        <w:rPr>
          <w:rFonts w:hint="eastAsia"/>
          <w:color w:val="FF0000"/>
          <w:sz w:val="24"/>
          <w:szCs w:val="24"/>
        </w:rPr>
        <w:t>三处签</w:t>
      </w:r>
      <w:r w:rsidR="009C662A">
        <w:rPr>
          <w:rFonts w:hint="eastAsia"/>
          <w:color w:val="FF0000"/>
          <w:sz w:val="24"/>
          <w:szCs w:val="24"/>
        </w:rPr>
        <w:t>名</w:t>
      </w:r>
      <w:r w:rsidR="007D39E2" w:rsidRPr="007D39E2">
        <w:rPr>
          <w:rFonts w:hint="eastAsia"/>
          <w:color w:val="FF0000"/>
          <w:sz w:val="24"/>
          <w:szCs w:val="24"/>
        </w:rPr>
        <w:t>、学校盖章、省厅盖章是否齐备</w:t>
      </w:r>
      <w:r w:rsidRPr="007D39E2">
        <w:rPr>
          <w:rFonts w:hint="eastAsia"/>
          <w:sz w:val="24"/>
          <w:szCs w:val="24"/>
        </w:rPr>
        <w:t>。填表人和统计负责人不能为同一人，统计负责人需要承担数据复核工作。</w:t>
      </w:r>
    </w:p>
    <w:p w:rsidR="00482830" w:rsidRPr="007D39E2" w:rsidRDefault="00482830" w:rsidP="00482830">
      <w:pPr>
        <w:spacing w:line="360" w:lineRule="auto"/>
        <w:rPr>
          <w:sz w:val="24"/>
          <w:szCs w:val="24"/>
        </w:rPr>
      </w:pPr>
      <w:r w:rsidRPr="007D39E2">
        <w:rPr>
          <w:sz w:val="24"/>
          <w:szCs w:val="24"/>
        </w:rPr>
        <w:t>3.</w:t>
      </w:r>
      <w:r w:rsidRPr="007D39E2">
        <w:rPr>
          <w:sz w:val="24"/>
          <w:szCs w:val="24"/>
        </w:rPr>
        <w:tab/>
      </w:r>
      <w:r w:rsidRPr="007D39E2">
        <w:rPr>
          <w:rFonts w:hint="eastAsia"/>
          <w:sz w:val="24"/>
          <w:szCs w:val="24"/>
        </w:rPr>
        <w:t>法人代码、行政区划代码、登记注册类型、行业代码、隶属关系等内容不能为空。</w:t>
      </w:r>
    </w:p>
    <w:p w:rsidR="00482830" w:rsidRPr="007D39E2" w:rsidRDefault="00482830" w:rsidP="00482830">
      <w:pPr>
        <w:spacing w:line="360" w:lineRule="auto"/>
        <w:rPr>
          <w:sz w:val="24"/>
          <w:szCs w:val="24"/>
        </w:rPr>
      </w:pPr>
    </w:p>
    <w:p w:rsidR="00482830" w:rsidRPr="007D39E2" w:rsidRDefault="00482830" w:rsidP="00482830">
      <w:pPr>
        <w:spacing w:line="360" w:lineRule="auto"/>
        <w:rPr>
          <w:b/>
          <w:sz w:val="24"/>
          <w:szCs w:val="24"/>
        </w:rPr>
      </w:pPr>
      <w:r w:rsidRPr="007D39E2">
        <w:rPr>
          <w:rFonts w:hint="eastAsia"/>
          <w:b/>
          <w:sz w:val="24"/>
          <w:szCs w:val="24"/>
        </w:rPr>
        <w:t>三、年报表审核</w:t>
      </w:r>
    </w:p>
    <w:p w:rsidR="00482830" w:rsidRPr="007D39E2" w:rsidRDefault="00482830" w:rsidP="00482830">
      <w:pPr>
        <w:spacing w:line="360" w:lineRule="auto"/>
        <w:rPr>
          <w:b/>
          <w:sz w:val="24"/>
          <w:szCs w:val="24"/>
        </w:rPr>
      </w:pPr>
      <w:r w:rsidRPr="007D39E2">
        <w:rPr>
          <w:rFonts w:hint="eastAsia"/>
          <w:b/>
          <w:sz w:val="24"/>
          <w:szCs w:val="24"/>
        </w:rPr>
        <w:t>（一）年报</w:t>
      </w:r>
      <w:r w:rsidRPr="007D39E2">
        <w:rPr>
          <w:rFonts w:hint="eastAsia"/>
          <w:b/>
          <w:sz w:val="24"/>
          <w:szCs w:val="24"/>
        </w:rPr>
        <w:t>1</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各校社科活动人员总数是否与平时掌握的数字有明显出入。不要把社科管理人员、党政机关工作人员、其他行政人员，以及从事理、工、农、</w:t>
      </w:r>
      <w:proofErr w:type="gramStart"/>
      <w:r w:rsidRPr="007D39E2">
        <w:rPr>
          <w:rFonts w:hint="eastAsia"/>
          <w:sz w:val="24"/>
          <w:szCs w:val="24"/>
        </w:rPr>
        <w:t>医</w:t>
      </w:r>
      <w:proofErr w:type="gramEnd"/>
      <w:r w:rsidRPr="007D39E2">
        <w:rPr>
          <w:rFonts w:hint="eastAsia"/>
          <w:sz w:val="24"/>
          <w:szCs w:val="24"/>
        </w:rPr>
        <w:t>类学科的教师、科研人员统计到</w:t>
      </w:r>
      <w:r w:rsidRPr="007D39E2">
        <w:rPr>
          <w:rFonts w:hint="eastAsia"/>
          <w:sz w:val="24"/>
          <w:szCs w:val="24"/>
        </w:rPr>
        <w:t>1</w:t>
      </w:r>
      <w:r w:rsidRPr="007D39E2">
        <w:rPr>
          <w:rFonts w:hint="eastAsia"/>
          <w:sz w:val="24"/>
          <w:szCs w:val="24"/>
        </w:rPr>
        <w:t>表中。</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各类社科活动人员一律按现从事学科填报。</w:t>
      </w:r>
      <w:r w:rsidR="009C662A" w:rsidRPr="009C662A">
        <w:rPr>
          <w:rFonts w:hint="eastAsia"/>
          <w:sz w:val="24"/>
          <w:szCs w:val="24"/>
        </w:rPr>
        <w:t>公办高校的人员职称，应以国家各级人事部门或经其授权的职称评定机构评定的、或经相关资格考试获取的职称为准。民办高校的人员可按本校自行评定的职称进行填报，不要求对照公办高校的标准。</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“马克思主义”（</w:t>
      </w:r>
      <w:r w:rsidRPr="007D39E2">
        <w:rPr>
          <w:rFonts w:hint="eastAsia"/>
          <w:sz w:val="24"/>
          <w:szCs w:val="24"/>
        </w:rPr>
        <w:t>03</w:t>
      </w:r>
      <w:r w:rsidRPr="007D39E2">
        <w:rPr>
          <w:rFonts w:hint="eastAsia"/>
          <w:sz w:val="24"/>
          <w:szCs w:val="24"/>
        </w:rPr>
        <w:t>栏）、“语言学”（</w:t>
      </w:r>
      <w:r w:rsidRPr="007D39E2">
        <w:rPr>
          <w:rFonts w:hint="eastAsia"/>
          <w:sz w:val="24"/>
          <w:szCs w:val="24"/>
        </w:rPr>
        <w:t>07</w:t>
      </w:r>
      <w:r w:rsidRPr="007D39E2">
        <w:rPr>
          <w:rFonts w:hint="eastAsia"/>
          <w:sz w:val="24"/>
          <w:szCs w:val="24"/>
        </w:rPr>
        <w:t>栏）、“图书馆、情报与文献学”（</w:t>
      </w:r>
      <w:r w:rsidRPr="007D39E2">
        <w:rPr>
          <w:rFonts w:hint="eastAsia"/>
          <w:sz w:val="24"/>
          <w:szCs w:val="24"/>
        </w:rPr>
        <w:t>19</w:t>
      </w:r>
      <w:r w:rsidRPr="007D39E2">
        <w:rPr>
          <w:rFonts w:hint="eastAsia"/>
          <w:sz w:val="24"/>
          <w:szCs w:val="24"/>
        </w:rPr>
        <w:t>栏）、“体育科学”（</w:t>
      </w:r>
      <w:r w:rsidRPr="007D39E2">
        <w:rPr>
          <w:rFonts w:hint="eastAsia"/>
          <w:sz w:val="24"/>
          <w:szCs w:val="24"/>
        </w:rPr>
        <w:t>23</w:t>
      </w:r>
      <w:r w:rsidRPr="007D39E2">
        <w:rPr>
          <w:rFonts w:hint="eastAsia"/>
          <w:sz w:val="24"/>
          <w:szCs w:val="24"/>
        </w:rPr>
        <w:t>栏）包括了两课、公共外语课和体育课教师，</w:t>
      </w:r>
      <w:r w:rsidR="009C662A" w:rsidRPr="009C662A">
        <w:rPr>
          <w:rFonts w:hint="eastAsia"/>
          <w:color w:val="FF0000"/>
          <w:sz w:val="24"/>
          <w:szCs w:val="24"/>
        </w:rPr>
        <w:t>公办高校</w:t>
      </w:r>
      <w:r w:rsidRPr="009C662A">
        <w:rPr>
          <w:rFonts w:hint="eastAsia"/>
          <w:color w:val="FF0000"/>
          <w:sz w:val="24"/>
          <w:szCs w:val="24"/>
        </w:rPr>
        <w:t>都应有数据，但不应过大。</w:t>
      </w:r>
      <w:r w:rsidR="009C662A" w:rsidRPr="009C662A">
        <w:rPr>
          <w:rFonts w:hint="eastAsia"/>
          <w:color w:val="FF0000"/>
          <w:sz w:val="24"/>
          <w:szCs w:val="24"/>
        </w:rPr>
        <w:t>民办高校可能由于人员外包，没有数据。</w:t>
      </w:r>
    </w:p>
    <w:p w:rsidR="00482830" w:rsidRPr="007D39E2" w:rsidRDefault="00482830" w:rsidP="00482830">
      <w:pPr>
        <w:spacing w:line="360" w:lineRule="auto"/>
        <w:rPr>
          <w:sz w:val="24"/>
          <w:szCs w:val="24"/>
        </w:rPr>
      </w:pPr>
      <w:r w:rsidRPr="007D39E2">
        <w:rPr>
          <w:rFonts w:hint="eastAsia"/>
          <w:sz w:val="24"/>
          <w:szCs w:val="24"/>
        </w:rPr>
        <w:t xml:space="preserve">4. </w:t>
      </w:r>
      <w:r w:rsidRPr="007D39E2">
        <w:rPr>
          <w:rFonts w:hint="eastAsia"/>
          <w:sz w:val="24"/>
          <w:szCs w:val="24"/>
        </w:rPr>
        <w:t>“博士”（</w:t>
      </w:r>
      <w:r w:rsidRPr="007D39E2">
        <w:rPr>
          <w:rFonts w:hint="eastAsia"/>
          <w:sz w:val="24"/>
          <w:szCs w:val="24"/>
        </w:rPr>
        <w:t>L12</w:t>
      </w:r>
      <w:r w:rsidRPr="007D39E2">
        <w:rPr>
          <w:rFonts w:hint="eastAsia"/>
          <w:sz w:val="24"/>
          <w:szCs w:val="24"/>
        </w:rPr>
        <w:t>栏）、“硕士”（</w:t>
      </w:r>
      <w:r w:rsidRPr="007D39E2">
        <w:rPr>
          <w:rFonts w:hint="eastAsia"/>
          <w:sz w:val="24"/>
          <w:szCs w:val="24"/>
        </w:rPr>
        <w:t>L13</w:t>
      </w:r>
      <w:r w:rsidRPr="007D39E2">
        <w:rPr>
          <w:rFonts w:hint="eastAsia"/>
          <w:sz w:val="24"/>
          <w:szCs w:val="24"/>
        </w:rPr>
        <w:t>栏）二者之合可以不等于“研究生”（</w:t>
      </w:r>
      <w:r w:rsidRPr="007D39E2">
        <w:rPr>
          <w:rFonts w:hint="eastAsia"/>
          <w:sz w:val="24"/>
          <w:szCs w:val="24"/>
        </w:rPr>
        <w:t>L09</w:t>
      </w:r>
      <w:r w:rsidRPr="007D39E2">
        <w:rPr>
          <w:rFonts w:hint="eastAsia"/>
          <w:sz w:val="24"/>
          <w:szCs w:val="24"/>
        </w:rPr>
        <w:t>栏）。</w:t>
      </w:r>
    </w:p>
    <w:p w:rsidR="00482830" w:rsidRPr="007D39E2" w:rsidRDefault="00482830" w:rsidP="00482830">
      <w:pPr>
        <w:spacing w:line="360" w:lineRule="auto"/>
        <w:rPr>
          <w:sz w:val="24"/>
          <w:szCs w:val="24"/>
        </w:rPr>
      </w:pPr>
      <w:r w:rsidRPr="007D39E2">
        <w:rPr>
          <w:rFonts w:hint="eastAsia"/>
          <w:sz w:val="24"/>
          <w:szCs w:val="24"/>
        </w:rPr>
        <w:lastRenderedPageBreak/>
        <w:t xml:space="preserve">5. </w:t>
      </w:r>
      <w:r w:rsidRPr="007D39E2">
        <w:rPr>
          <w:rFonts w:hint="eastAsia"/>
          <w:sz w:val="24"/>
          <w:szCs w:val="24"/>
        </w:rPr>
        <w:t>“</w:t>
      </w:r>
      <w:r w:rsidRPr="007D39E2">
        <w:rPr>
          <w:rFonts w:hint="eastAsia"/>
          <w:sz w:val="24"/>
          <w:szCs w:val="24"/>
        </w:rPr>
        <w:t>60</w:t>
      </w:r>
      <w:r w:rsidRPr="007D39E2">
        <w:rPr>
          <w:rFonts w:hint="eastAsia"/>
          <w:sz w:val="24"/>
          <w:szCs w:val="24"/>
        </w:rPr>
        <w:t>岁及以上”（</w:t>
      </w:r>
      <w:r w:rsidRPr="007D39E2">
        <w:rPr>
          <w:rFonts w:hint="eastAsia"/>
          <w:sz w:val="24"/>
          <w:szCs w:val="24"/>
        </w:rPr>
        <w:t>24</w:t>
      </w:r>
      <w:r w:rsidRPr="007D39E2">
        <w:rPr>
          <w:rFonts w:hint="eastAsia"/>
          <w:sz w:val="24"/>
          <w:szCs w:val="24"/>
        </w:rPr>
        <w:t>栏）数据占社科活动人员总数比例应较小，对应的中级职称统计人数一般为</w:t>
      </w:r>
      <w:r w:rsidRPr="007D39E2">
        <w:rPr>
          <w:rFonts w:hint="eastAsia"/>
          <w:sz w:val="24"/>
          <w:szCs w:val="24"/>
        </w:rPr>
        <w:t>0</w:t>
      </w:r>
      <w:r w:rsidRPr="007D39E2">
        <w:rPr>
          <w:rFonts w:hint="eastAsia"/>
          <w:sz w:val="24"/>
          <w:szCs w:val="24"/>
        </w:rPr>
        <w:t>。</w:t>
      </w:r>
    </w:p>
    <w:p w:rsidR="00482830" w:rsidRPr="007D39E2" w:rsidRDefault="00482830" w:rsidP="00482830">
      <w:pPr>
        <w:spacing w:line="360" w:lineRule="auto"/>
        <w:rPr>
          <w:sz w:val="24"/>
          <w:szCs w:val="24"/>
        </w:rPr>
      </w:pPr>
      <w:r w:rsidRPr="007D39E2">
        <w:rPr>
          <w:rFonts w:hint="eastAsia"/>
          <w:sz w:val="24"/>
          <w:szCs w:val="24"/>
        </w:rPr>
        <w:t>6.</w:t>
      </w:r>
      <w:r w:rsidRPr="007D39E2">
        <w:rPr>
          <w:rFonts w:hint="eastAsia"/>
          <w:sz w:val="24"/>
          <w:szCs w:val="24"/>
        </w:rPr>
        <w:t>“</w:t>
      </w:r>
      <w:r w:rsidRPr="007D39E2">
        <w:rPr>
          <w:rFonts w:hint="eastAsia"/>
          <w:sz w:val="24"/>
          <w:szCs w:val="24"/>
        </w:rPr>
        <w:t xml:space="preserve"> 30-34</w:t>
      </w:r>
      <w:r w:rsidRPr="007D39E2">
        <w:rPr>
          <w:rFonts w:hint="eastAsia"/>
          <w:sz w:val="24"/>
          <w:szCs w:val="24"/>
        </w:rPr>
        <w:t>岁”以及“</w:t>
      </w:r>
      <w:r w:rsidRPr="007D39E2">
        <w:rPr>
          <w:rFonts w:hint="eastAsia"/>
          <w:sz w:val="24"/>
          <w:szCs w:val="24"/>
        </w:rPr>
        <w:t>29</w:t>
      </w:r>
      <w:r w:rsidRPr="007D39E2">
        <w:rPr>
          <w:rFonts w:hint="eastAsia"/>
          <w:sz w:val="24"/>
          <w:szCs w:val="24"/>
        </w:rPr>
        <w:t>岁以下”的教授人数，应基本为</w:t>
      </w:r>
      <w:r w:rsidRPr="007D39E2">
        <w:rPr>
          <w:rFonts w:hint="eastAsia"/>
          <w:sz w:val="24"/>
          <w:szCs w:val="24"/>
        </w:rPr>
        <w:t>0</w:t>
      </w:r>
      <w:r w:rsidRPr="007D39E2">
        <w:rPr>
          <w:rFonts w:hint="eastAsia"/>
          <w:sz w:val="24"/>
          <w:szCs w:val="24"/>
        </w:rPr>
        <w:t>，如果有，须严格审查。</w:t>
      </w:r>
    </w:p>
    <w:p w:rsidR="00482830" w:rsidRPr="007D39E2" w:rsidRDefault="00482830" w:rsidP="00482830">
      <w:pPr>
        <w:spacing w:line="360" w:lineRule="auto"/>
        <w:rPr>
          <w:b/>
          <w:sz w:val="24"/>
          <w:szCs w:val="24"/>
        </w:rPr>
      </w:pPr>
      <w:r w:rsidRPr="007D39E2">
        <w:rPr>
          <w:rFonts w:hint="eastAsia"/>
          <w:b/>
          <w:sz w:val="24"/>
          <w:szCs w:val="24"/>
        </w:rPr>
        <w:t>（二）年报</w:t>
      </w:r>
      <w:r w:rsidRPr="007D39E2">
        <w:rPr>
          <w:rFonts w:hint="eastAsia"/>
          <w:b/>
          <w:sz w:val="24"/>
          <w:szCs w:val="24"/>
        </w:rPr>
        <w:t>2</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此表只填报统计年度内开展了社科</w:t>
      </w:r>
      <w:r w:rsidRPr="007D39E2">
        <w:rPr>
          <w:rFonts w:hint="eastAsia"/>
          <w:sz w:val="24"/>
          <w:szCs w:val="24"/>
        </w:rPr>
        <w:t>R&amp;D</w:t>
      </w:r>
      <w:r w:rsidRPr="007D39E2">
        <w:rPr>
          <w:rFonts w:hint="eastAsia"/>
          <w:sz w:val="24"/>
          <w:szCs w:val="24"/>
        </w:rPr>
        <w:t>活动的人员，主要是计划课题活动人员和与此相关的管理人员。</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某些学科栏目无数据的情况虽属正常，但应与</w:t>
      </w:r>
      <w:r w:rsidRPr="007D39E2">
        <w:rPr>
          <w:rFonts w:hint="eastAsia"/>
          <w:sz w:val="24"/>
          <w:szCs w:val="24"/>
        </w:rPr>
        <w:t>5-1</w:t>
      </w:r>
      <w:proofErr w:type="gramStart"/>
      <w:r w:rsidRPr="007D39E2">
        <w:rPr>
          <w:rFonts w:hint="eastAsia"/>
          <w:sz w:val="24"/>
          <w:szCs w:val="24"/>
        </w:rPr>
        <w:t>表相应</w:t>
      </w:r>
      <w:proofErr w:type="gramEnd"/>
      <w:r w:rsidRPr="007D39E2">
        <w:rPr>
          <w:rFonts w:hint="eastAsia"/>
          <w:sz w:val="24"/>
          <w:szCs w:val="24"/>
        </w:rPr>
        <w:t>学科的情况基本一致。</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研究生（学生）的数据应该与</w:t>
      </w:r>
      <w:r w:rsidRPr="007D39E2">
        <w:rPr>
          <w:rFonts w:hint="eastAsia"/>
          <w:sz w:val="24"/>
          <w:szCs w:val="24"/>
        </w:rPr>
        <w:t>5-1</w:t>
      </w:r>
      <w:r w:rsidRPr="007D39E2">
        <w:rPr>
          <w:rFonts w:hint="eastAsia"/>
          <w:sz w:val="24"/>
          <w:szCs w:val="24"/>
        </w:rPr>
        <w:t>表研究生的数据情况一致。</w:t>
      </w:r>
    </w:p>
    <w:p w:rsidR="00482830" w:rsidRPr="007D39E2" w:rsidRDefault="00482830" w:rsidP="00482830">
      <w:pPr>
        <w:spacing w:line="360" w:lineRule="auto"/>
        <w:rPr>
          <w:sz w:val="24"/>
          <w:szCs w:val="24"/>
        </w:rPr>
      </w:pPr>
      <w:r w:rsidRPr="007D39E2">
        <w:rPr>
          <w:rFonts w:hint="eastAsia"/>
          <w:sz w:val="24"/>
          <w:szCs w:val="24"/>
        </w:rPr>
        <w:t xml:space="preserve">4. </w:t>
      </w:r>
      <w:r w:rsidRPr="007D39E2">
        <w:rPr>
          <w:rFonts w:hint="eastAsia"/>
          <w:sz w:val="24"/>
          <w:szCs w:val="24"/>
        </w:rPr>
        <w:t>注意研究人员占总人数的比例是否合理；按学历学位分的数据分布是否合理，其他人员数据不应太大。</w:t>
      </w:r>
    </w:p>
    <w:p w:rsidR="00482830" w:rsidRPr="007D39E2" w:rsidRDefault="00482830" w:rsidP="00482830">
      <w:pPr>
        <w:spacing w:line="360" w:lineRule="auto"/>
        <w:rPr>
          <w:b/>
          <w:sz w:val="24"/>
          <w:szCs w:val="24"/>
        </w:rPr>
      </w:pPr>
      <w:r w:rsidRPr="007D39E2">
        <w:rPr>
          <w:rFonts w:hint="eastAsia"/>
          <w:b/>
          <w:sz w:val="24"/>
          <w:szCs w:val="24"/>
        </w:rPr>
        <w:t>（三）年报</w:t>
      </w:r>
      <w:r w:rsidRPr="007D39E2">
        <w:rPr>
          <w:rFonts w:hint="eastAsia"/>
          <w:b/>
          <w:sz w:val="24"/>
          <w:szCs w:val="24"/>
        </w:rPr>
        <w:t>3</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报表的经费单位自</w:t>
      </w:r>
      <w:r w:rsidRPr="007D39E2">
        <w:rPr>
          <w:rFonts w:hint="eastAsia"/>
          <w:sz w:val="24"/>
          <w:szCs w:val="24"/>
        </w:rPr>
        <w:t>2015</w:t>
      </w:r>
      <w:r w:rsidRPr="007D39E2">
        <w:rPr>
          <w:rFonts w:hint="eastAsia"/>
          <w:sz w:val="24"/>
          <w:szCs w:val="24"/>
        </w:rPr>
        <w:t>年度起改为千元，在审核有无填报错误的同时，特别要注意有无极端数字（如规模很小的学校</w:t>
      </w:r>
      <w:r w:rsidRPr="007D39E2">
        <w:rPr>
          <w:rFonts w:hint="eastAsia"/>
          <w:sz w:val="24"/>
          <w:szCs w:val="24"/>
        </w:rPr>
        <w:t xml:space="preserve">, </w:t>
      </w:r>
      <w:r w:rsidRPr="007D39E2">
        <w:rPr>
          <w:rFonts w:hint="eastAsia"/>
          <w:sz w:val="24"/>
          <w:szCs w:val="24"/>
        </w:rPr>
        <w:t>经费却上百万元或上千万元）。</w:t>
      </w:r>
    </w:p>
    <w:p w:rsidR="00482830" w:rsidRPr="007D39E2" w:rsidRDefault="00482830" w:rsidP="00482830">
      <w:pPr>
        <w:spacing w:line="360" w:lineRule="auto"/>
        <w:rPr>
          <w:sz w:val="24"/>
          <w:szCs w:val="24"/>
        </w:rPr>
      </w:pPr>
      <w:r w:rsidRPr="007D39E2">
        <w:rPr>
          <w:rFonts w:hint="eastAsia"/>
          <w:sz w:val="24"/>
          <w:szCs w:val="24"/>
        </w:rPr>
        <w:t>2. "</w:t>
      </w:r>
      <w:r w:rsidRPr="007D39E2">
        <w:rPr>
          <w:rFonts w:hint="eastAsia"/>
          <w:sz w:val="24"/>
          <w:szCs w:val="24"/>
        </w:rPr>
        <w:t>上年结转经费</w:t>
      </w:r>
      <w:r w:rsidRPr="007D39E2">
        <w:rPr>
          <w:rFonts w:hint="eastAsia"/>
          <w:sz w:val="24"/>
          <w:szCs w:val="24"/>
        </w:rPr>
        <w:t>"</w:t>
      </w:r>
      <w:proofErr w:type="gramStart"/>
      <w:r w:rsidRPr="007D39E2">
        <w:rPr>
          <w:rFonts w:hint="eastAsia"/>
          <w:sz w:val="24"/>
          <w:szCs w:val="24"/>
        </w:rPr>
        <w:t>栏一般</w:t>
      </w:r>
      <w:proofErr w:type="gramEnd"/>
      <w:r w:rsidRPr="007D39E2">
        <w:rPr>
          <w:rFonts w:hint="eastAsia"/>
          <w:sz w:val="24"/>
          <w:szCs w:val="24"/>
        </w:rPr>
        <w:t>不应无数据，如无数据应核实。同时应自查</w:t>
      </w:r>
      <w:r w:rsidRPr="007D39E2">
        <w:rPr>
          <w:rFonts w:hint="eastAsia"/>
          <w:sz w:val="24"/>
          <w:szCs w:val="24"/>
        </w:rPr>
        <w:t>"</w:t>
      </w:r>
      <w:r w:rsidRPr="007D39E2">
        <w:rPr>
          <w:rFonts w:hint="eastAsia"/>
          <w:sz w:val="24"/>
          <w:szCs w:val="24"/>
        </w:rPr>
        <w:t>上年结转经费</w:t>
      </w:r>
      <w:r w:rsidRPr="007D39E2">
        <w:rPr>
          <w:rFonts w:hint="eastAsia"/>
          <w:sz w:val="24"/>
          <w:szCs w:val="24"/>
        </w:rPr>
        <w:t>"</w:t>
      </w:r>
      <w:r w:rsidRPr="007D39E2">
        <w:rPr>
          <w:rFonts w:hint="eastAsia"/>
          <w:sz w:val="24"/>
          <w:szCs w:val="24"/>
        </w:rPr>
        <w:t>应等于上年度报表</w:t>
      </w:r>
      <w:proofErr w:type="gramStart"/>
      <w:r w:rsidRPr="007D39E2">
        <w:rPr>
          <w:rFonts w:hint="eastAsia"/>
          <w:sz w:val="24"/>
          <w:szCs w:val="24"/>
        </w:rPr>
        <w:t>表</w:t>
      </w:r>
      <w:proofErr w:type="gramEnd"/>
      <w:r w:rsidRPr="007D39E2">
        <w:rPr>
          <w:rFonts w:hint="eastAsia"/>
          <w:sz w:val="24"/>
          <w:szCs w:val="24"/>
        </w:rPr>
        <w:t>3</w:t>
      </w:r>
      <w:r w:rsidRPr="007D39E2">
        <w:rPr>
          <w:rFonts w:hint="eastAsia"/>
          <w:sz w:val="24"/>
          <w:szCs w:val="24"/>
        </w:rPr>
        <w:t>中的“当年结余经费”。</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科研人员工资：</w:t>
      </w:r>
      <w:r w:rsidR="009C662A" w:rsidRPr="007D39E2">
        <w:rPr>
          <w:rFonts w:hint="eastAsia"/>
          <w:sz w:val="24"/>
          <w:szCs w:val="24"/>
        </w:rPr>
        <w:t xml:space="preserve"> </w:t>
      </w:r>
      <w:r w:rsidRPr="007D39E2">
        <w:rPr>
          <w:rFonts w:hint="eastAsia"/>
          <w:sz w:val="24"/>
          <w:szCs w:val="24"/>
        </w:rPr>
        <w:t>2</w:t>
      </w:r>
      <w:r w:rsidR="009C662A">
        <w:rPr>
          <w:rFonts w:hint="eastAsia"/>
          <w:sz w:val="24"/>
          <w:szCs w:val="24"/>
        </w:rPr>
        <w:t>表有数据</w:t>
      </w:r>
      <w:r w:rsidRPr="007D39E2">
        <w:rPr>
          <w:rFonts w:hint="eastAsia"/>
          <w:sz w:val="24"/>
          <w:szCs w:val="24"/>
        </w:rPr>
        <w:t>则“科研人员工资”栏就应有相应的工资数（全时人数＋非全时折合全时人数－研究生人数后，再乘以该校人员的年平均工资数）。</w:t>
      </w:r>
      <w:r w:rsidR="009C662A" w:rsidRPr="009C662A">
        <w:rPr>
          <w:rFonts w:hint="eastAsia"/>
          <w:color w:val="FF0000"/>
          <w:sz w:val="24"/>
          <w:szCs w:val="24"/>
        </w:rPr>
        <w:t>公办高校的科研人员工资应填入</w:t>
      </w:r>
      <w:r w:rsidR="009C662A" w:rsidRPr="009C662A">
        <w:rPr>
          <w:rFonts w:hint="eastAsia"/>
          <w:color w:val="FF0000"/>
          <w:sz w:val="24"/>
          <w:szCs w:val="24"/>
        </w:rPr>
        <w:t>L13</w:t>
      </w:r>
      <w:r w:rsidR="009C662A" w:rsidRPr="009C662A">
        <w:rPr>
          <w:rFonts w:hint="eastAsia"/>
          <w:color w:val="FF0000"/>
          <w:sz w:val="24"/>
          <w:szCs w:val="24"/>
        </w:rPr>
        <w:t>栏，民办高校的科研人员工资应填入</w:t>
      </w:r>
      <w:r w:rsidR="009C662A" w:rsidRPr="009C662A">
        <w:rPr>
          <w:rFonts w:hint="eastAsia"/>
          <w:color w:val="FF0000"/>
          <w:sz w:val="24"/>
          <w:szCs w:val="24"/>
        </w:rPr>
        <w:t>L22</w:t>
      </w:r>
      <w:r w:rsidR="009C662A" w:rsidRPr="009C662A">
        <w:rPr>
          <w:rFonts w:hint="eastAsia"/>
          <w:color w:val="FF0000"/>
          <w:sz w:val="24"/>
          <w:szCs w:val="24"/>
        </w:rPr>
        <w:t>栏。</w:t>
      </w:r>
      <w:bookmarkStart w:id="0" w:name="_GoBack"/>
      <w:bookmarkEnd w:id="0"/>
      <w:r w:rsidR="00682BFD">
        <w:rPr>
          <w:rFonts w:hint="eastAsia"/>
          <w:color w:val="FF0000"/>
          <w:sz w:val="24"/>
          <w:szCs w:val="24"/>
        </w:rPr>
        <w:t>。</w:t>
      </w:r>
    </w:p>
    <w:p w:rsidR="00482830" w:rsidRPr="007D39E2" w:rsidRDefault="00482830" w:rsidP="00482830">
      <w:pPr>
        <w:spacing w:line="360" w:lineRule="auto"/>
        <w:rPr>
          <w:sz w:val="24"/>
          <w:szCs w:val="24"/>
        </w:rPr>
      </w:pPr>
      <w:r w:rsidRPr="007D39E2">
        <w:rPr>
          <w:rFonts w:hint="eastAsia"/>
          <w:sz w:val="24"/>
          <w:szCs w:val="24"/>
        </w:rPr>
        <w:t>4</w:t>
      </w:r>
      <w:r w:rsidRPr="007D39E2">
        <w:rPr>
          <w:rFonts w:hint="eastAsia"/>
          <w:sz w:val="24"/>
          <w:szCs w:val="24"/>
        </w:rPr>
        <w:t>．横向经费以最终来源划分。</w:t>
      </w:r>
    </w:p>
    <w:p w:rsidR="00482830" w:rsidRPr="007D39E2" w:rsidRDefault="00482830" w:rsidP="00482830">
      <w:pPr>
        <w:spacing w:line="360" w:lineRule="auto"/>
        <w:rPr>
          <w:sz w:val="24"/>
          <w:szCs w:val="24"/>
        </w:rPr>
      </w:pPr>
      <w:r w:rsidRPr="007D39E2">
        <w:rPr>
          <w:sz w:val="24"/>
          <w:szCs w:val="24"/>
        </w:rPr>
        <w:t>5.</w:t>
      </w:r>
      <w:r w:rsidRPr="007D39E2">
        <w:rPr>
          <w:sz w:val="24"/>
          <w:szCs w:val="24"/>
        </w:rPr>
        <w:tab/>
      </w:r>
      <w:r w:rsidRPr="007D39E2">
        <w:rPr>
          <w:rFonts w:hint="eastAsia"/>
          <w:sz w:val="24"/>
          <w:szCs w:val="24"/>
        </w:rPr>
        <w:t>配套经费按项目来源统计。</w:t>
      </w:r>
    </w:p>
    <w:p w:rsidR="00482830" w:rsidRPr="007D39E2" w:rsidRDefault="00482830" w:rsidP="00482830">
      <w:pPr>
        <w:spacing w:line="360" w:lineRule="auto"/>
        <w:rPr>
          <w:sz w:val="24"/>
          <w:szCs w:val="24"/>
        </w:rPr>
      </w:pPr>
      <w:r w:rsidRPr="007D39E2">
        <w:rPr>
          <w:rFonts w:hint="eastAsia"/>
          <w:sz w:val="24"/>
          <w:szCs w:val="24"/>
        </w:rPr>
        <w:t>6</w:t>
      </w:r>
      <w:r w:rsidRPr="007D39E2">
        <w:rPr>
          <w:rFonts w:hint="eastAsia"/>
          <w:sz w:val="24"/>
          <w:szCs w:val="24"/>
        </w:rPr>
        <w:t>．注意基建经费由科技统计填报。纯文科院校没报科技统计的可以在此填报。</w:t>
      </w:r>
    </w:p>
    <w:p w:rsidR="00482830" w:rsidRPr="007D39E2" w:rsidRDefault="00482830" w:rsidP="00482830">
      <w:pPr>
        <w:spacing w:line="360" w:lineRule="auto"/>
        <w:rPr>
          <w:sz w:val="24"/>
          <w:szCs w:val="24"/>
        </w:rPr>
      </w:pPr>
      <w:r w:rsidRPr="007D39E2">
        <w:rPr>
          <w:rFonts w:hint="eastAsia"/>
          <w:sz w:val="24"/>
          <w:szCs w:val="24"/>
        </w:rPr>
        <w:t>7</w:t>
      </w:r>
      <w:r w:rsidRPr="007D39E2">
        <w:rPr>
          <w:sz w:val="24"/>
          <w:szCs w:val="24"/>
        </w:rPr>
        <w:t>.</w:t>
      </w:r>
      <w:r w:rsidRPr="007D39E2">
        <w:rPr>
          <w:rFonts w:hint="eastAsia"/>
          <w:sz w:val="24"/>
          <w:szCs w:val="24"/>
        </w:rPr>
        <w:t xml:space="preserve"> </w:t>
      </w:r>
      <w:r w:rsidRPr="007D39E2">
        <w:rPr>
          <w:rFonts w:hint="eastAsia"/>
          <w:sz w:val="24"/>
          <w:szCs w:val="24"/>
        </w:rPr>
        <w:t>注意与</w:t>
      </w:r>
      <w:r w:rsidRPr="007D39E2">
        <w:rPr>
          <w:rFonts w:hint="eastAsia"/>
          <w:sz w:val="24"/>
          <w:szCs w:val="24"/>
        </w:rPr>
        <w:t>5-2</w:t>
      </w:r>
      <w:r w:rsidRPr="007D39E2">
        <w:rPr>
          <w:rFonts w:hint="eastAsia"/>
          <w:sz w:val="24"/>
          <w:szCs w:val="24"/>
        </w:rPr>
        <w:t>表的对应关系，见</w:t>
      </w:r>
      <w:r w:rsidRPr="007D39E2">
        <w:rPr>
          <w:rFonts w:hint="eastAsia"/>
          <w:sz w:val="24"/>
          <w:szCs w:val="24"/>
        </w:rPr>
        <w:t>5-2</w:t>
      </w:r>
      <w:r w:rsidRPr="007D39E2">
        <w:rPr>
          <w:rFonts w:hint="eastAsia"/>
          <w:sz w:val="24"/>
          <w:szCs w:val="24"/>
        </w:rPr>
        <w:t>表的提要事项（</w:t>
      </w:r>
      <w:r w:rsidRPr="007D39E2">
        <w:rPr>
          <w:rFonts w:hint="eastAsia"/>
          <w:sz w:val="24"/>
          <w:szCs w:val="24"/>
        </w:rPr>
        <w:t>2</w:t>
      </w:r>
      <w:r w:rsidRPr="007D39E2">
        <w:rPr>
          <w:rFonts w:hint="eastAsia"/>
          <w:sz w:val="24"/>
          <w:szCs w:val="24"/>
        </w:rPr>
        <w:t>）。</w:t>
      </w:r>
    </w:p>
    <w:p w:rsidR="00482830" w:rsidRPr="007D39E2" w:rsidRDefault="00482830" w:rsidP="00482830">
      <w:pPr>
        <w:spacing w:line="360" w:lineRule="auto"/>
        <w:rPr>
          <w:sz w:val="24"/>
          <w:szCs w:val="24"/>
        </w:rPr>
      </w:pPr>
      <w:r w:rsidRPr="007D39E2">
        <w:rPr>
          <w:rFonts w:hint="eastAsia"/>
          <w:sz w:val="24"/>
          <w:szCs w:val="24"/>
        </w:rPr>
        <w:t>8. R&amp;D</w:t>
      </w:r>
      <w:r w:rsidRPr="007D39E2">
        <w:rPr>
          <w:rFonts w:hint="eastAsia"/>
          <w:sz w:val="24"/>
          <w:szCs w:val="24"/>
        </w:rPr>
        <w:t>经费内部支出中的“其中：基础研究支出（</w:t>
      </w:r>
      <w:r w:rsidR="009C662A">
        <w:rPr>
          <w:rFonts w:hint="eastAsia"/>
          <w:sz w:val="24"/>
          <w:szCs w:val="24"/>
        </w:rPr>
        <w:t>30</w:t>
      </w:r>
      <w:r w:rsidRPr="007D39E2">
        <w:rPr>
          <w:rFonts w:hint="eastAsia"/>
          <w:sz w:val="24"/>
          <w:szCs w:val="24"/>
        </w:rPr>
        <w:t>栏）、应用研究支出（</w:t>
      </w:r>
      <w:r w:rsidRPr="007D39E2">
        <w:rPr>
          <w:rFonts w:hint="eastAsia"/>
          <w:sz w:val="24"/>
          <w:szCs w:val="24"/>
        </w:rPr>
        <w:t>3</w:t>
      </w:r>
      <w:r w:rsidR="009C662A">
        <w:rPr>
          <w:rFonts w:hint="eastAsia"/>
          <w:sz w:val="24"/>
          <w:szCs w:val="24"/>
        </w:rPr>
        <w:t>1</w:t>
      </w:r>
      <w:r w:rsidRPr="007D39E2">
        <w:rPr>
          <w:rFonts w:hint="eastAsia"/>
          <w:sz w:val="24"/>
          <w:szCs w:val="24"/>
        </w:rPr>
        <w:t>栏）、试验发展支出（</w:t>
      </w:r>
      <w:r w:rsidRPr="007D39E2">
        <w:rPr>
          <w:rFonts w:hint="eastAsia"/>
          <w:sz w:val="24"/>
          <w:szCs w:val="24"/>
        </w:rPr>
        <w:t>3</w:t>
      </w:r>
      <w:r w:rsidR="009C662A">
        <w:rPr>
          <w:rFonts w:hint="eastAsia"/>
          <w:sz w:val="24"/>
          <w:szCs w:val="24"/>
        </w:rPr>
        <w:t>2</w:t>
      </w:r>
      <w:r w:rsidRPr="007D39E2">
        <w:rPr>
          <w:rFonts w:hint="eastAsia"/>
          <w:sz w:val="24"/>
          <w:szCs w:val="24"/>
        </w:rPr>
        <w:t>栏）”的比例，“试验发展支出”（</w:t>
      </w:r>
      <w:r w:rsidRPr="007D39E2">
        <w:rPr>
          <w:rFonts w:hint="eastAsia"/>
          <w:sz w:val="24"/>
          <w:szCs w:val="24"/>
        </w:rPr>
        <w:t>3</w:t>
      </w:r>
      <w:r w:rsidR="009C662A">
        <w:rPr>
          <w:rFonts w:hint="eastAsia"/>
          <w:sz w:val="24"/>
          <w:szCs w:val="24"/>
        </w:rPr>
        <w:t>2</w:t>
      </w:r>
      <w:r w:rsidR="009C662A">
        <w:rPr>
          <w:rFonts w:hint="eastAsia"/>
          <w:sz w:val="24"/>
          <w:szCs w:val="24"/>
        </w:rPr>
        <w:t>栏）的数据应很小。</w:t>
      </w:r>
    </w:p>
    <w:p w:rsidR="00482830" w:rsidRPr="007D39E2" w:rsidRDefault="00482830" w:rsidP="00482830">
      <w:pPr>
        <w:spacing w:line="360" w:lineRule="auto"/>
        <w:rPr>
          <w:sz w:val="24"/>
          <w:szCs w:val="24"/>
        </w:rPr>
      </w:pPr>
      <w:r w:rsidRPr="007D39E2">
        <w:rPr>
          <w:rFonts w:hint="eastAsia"/>
          <w:sz w:val="24"/>
          <w:szCs w:val="24"/>
        </w:rPr>
        <w:t>9. R&amp;D</w:t>
      </w:r>
      <w:r w:rsidRPr="007D39E2">
        <w:rPr>
          <w:rFonts w:hint="eastAsia"/>
          <w:sz w:val="24"/>
          <w:szCs w:val="24"/>
        </w:rPr>
        <w:t>经费内部支出中的其中：政府资金、企业资金、国外资金、其他的数据不应该与收入的相应来源相差太大。</w:t>
      </w:r>
    </w:p>
    <w:p w:rsidR="00482830" w:rsidRPr="007D39E2" w:rsidRDefault="00482830" w:rsidP="00482830">
      <w:pPr>
        <w:spacing w:line="360" w:lineRule="auto"/>
        <w:rPr>
          <w:b/>
          <w:sz w:val="24"/>
          <w:szCs w:val="24"/>
        </w:rPr>
      </w:pPr>
      <w:r w:rsidRPr="007D39E2">
        <w:rPr>
          <w:rFonts w:hint="eastAsia"/>
          <w:b/>
          <w:sz w:val="24"/>
          <w:szCs w:val="24"/>
        </w:rPr>
        <w:t>（四）年报</w:t>
      </w:r>
      <w:r w:rsidRPr="007D39E2">
        <w:rPr>
          <w:rFonts w:hint="eastAsia"/>
          <w:b/>
          <w:sz w:val="24"/>
          <w:szCs w:val="24"/>
        </w:rPr>
        <w:t>4</w:t>
      </w:r>
      <w:r w:rsidRPr="007D39E2">
        <w:rPr>
          <w:rFonts w:hint="eastAsia"/>
          <w:b/>
          <w:sz w:val="24"/>
          <w:szCs w:val="24"/>
        </w:rPr>
        <w:t>表</w:t>
      </w:r>
      <w:r w:rsidRPr="007D39E2">
        <w:rPr>
          <w:rFonts w:hint="eastAsia"/>
          <w:b/>
          <w:sz w:val="24"/>
          <w:szCs w:val="24"/>
        </w:rPr>
        <w:t xml:space="preserve"> </w:t>
      </w:r>
    </w:p>
    <w:p w:rsidR="00482830" w:rsidRPr="00723CE3" w:rsidRDefault="00482830" w:rsidP="00482830">
      <w:pPr>
        <w:spacing w:line="360" w:lineRule="auto"/>
        <w:rPr>
          <w:color w:val="FF0000"/>
          <w:sz w:val="24"/>
          <w:szCs w:val="24"/>
        </w:rPr>
      </w:pPr>
      <w:r w:rsidRPr="007D39E2">
        <w:rPr>
          <w:rFonts w:hint="eastAsia"/>
          <w:sz w:val="24"/>
          <w:szCs w:val="24"/>
        </w:rPr>
        <w:t xml:space="preserve">1. </w:t>
      </w:r>
      <w:r w:rsidRPr="00723CE3">
        <w:rPr>
          <w:rFonts w:hint="eastAsia"/>
          <w:color w:val="FF0000"/>
          <w:sz w:val="24"/>
          <w:szCs w:val="24"/>
        </w:rPr>
        <w:t>机构名称一</w:t>
      </w:r>
      <w:proofErr w:type="gramStart"/>
      <w:r w:rsidRPr="00723CE3">
        <w:rPr>
          <w:rFonts w:hint="eastAsia"/>
          <w:color w:val="FF0000"/>
          <w:sz w:val="24"/>
          <w:szCs w:val="24"/>
        </w:rPr>
        <w:t>栏不得</w:t>
      </w:r>
      <w:proofErr w:type="gramEnd"/>
      <w:r w:rsidRPr="00723CE3">
        <w:rPr>
          <w:rFonts w:hint="eastAsia"/>
          <w:color w:val="FF0000"/>
          <w:sz w:val="24"/>
          <w:szCs w:val="24"/>
        </w:rPr>
        <w:t>包含学校名称。</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机构的</w:t>
      </w:r>
      <w:r w:rsidRPr="007D39E2">
        <w:rPr>
          <w:rFonts w:hint="eastAsia"/>
          <w:sz w:val="24"/>
          <w:szCs w:val="24"/>
        </w:rPr>
        <w:t>"</w:t>
      </w:r>
      <w:r w:rsidRPr="007D39E2">
        <w:rPr>
          <w:rFonts w:hint="eastAsia"/>
          <w:sz w:val="24"/>
          <w:szCs w:val="24"/>
        </w:rPr>
        <w:t>组成方式</w:t>
      </w:r>
      <w:r w:rsidR="006703E6">
        <w:rPr>
          <w:rFonts w:hint="eastAsia"/>
          <w:sz w:val="24"/>
          <w:szCs w:val="24"/>
        </w:rPr>
        <w:t>"</w:t>
      </w:r>
      <w:r w:rsidR="006703E6">
        <w:rPr>
          <w:rFonts w:hint="eastAsia"/>
          <w:sz w:val="24"/>
          <w:szCs w:val="24"/>
        </w:rPr>
        <w:t>：</w:t>
      </w:r>
      <w:r w:rsidR="006703E6" w:rsidRPr="006703E6">
        <w:rPr>
          <w:rFonts w:hint="eastAsia"/>
          <w:sz w:val="24"/>
          <w:szCs w:val="24"/>
        </w:rPr>
        <w:t>代码为：</w:t>
      </w:r>
      <w:r w:rsidR="006703E6" w:rsidRPr="006703E6">
        <w:rPr>
          <w:rFonts w:hint="eastAsia"/>
          <w:sz w:val="24"/>
          <w:szCs w:val="24"/>
        </w:rPr>
        <w:t>00.</w:t>
      </w:r>
      <w:r w:rsidR="006703E6" w:rsidRPr="006703E6">
        <w:rPr>
          <w:rFonts w:hint="eastAsia"/>
          <w:sz w:val="24"/>
          <w:szCs w:val="24"/>
        </w:rPr>
        <w:t>校内独立设置，</w:t>
      </w:r>
      <w:r w:rsidR="006703E6" w:rsidRPr="006703E6">
        <w:rPr>
          <w:rFonts w:hint="eastAsia"/>
          <w:sz w:val="24"/>
          <w:szCs w:val="24"/>
        </w:rPr>
        <w:t>01.</w:t>
      </w:r>
      <w:r w:rsidR="006703E6" w:rsidRPr="006703E6">
        <w:rPr>
          <w:rFonts w:hint="eastAsia"/>
          <w:sz w:val="24"/>
          <w:szCs w:val="24"/>
        </w:rPr>
        <w:t>校内跨部门设置，</w:t>
      </w:r>
      <w:r w:rsidR="006703E6" w:rsidRPr="006703E6">
        <w:rPr>
          <w:rFonts w:hint="eastAsia"/>
          <w:sz w:val="24"/>
          <w:szCs w:val="24"/>
        </w:rPr>
        <w:t>02.</w:t>
      </w:r>
      <w:r w:rsidR="006703E6">
        <w:rPr>
          <w:rFonts w:hint="eastAsia"/>
          <w:sz w:val="24"/>
          <w:szCs w:val="24"/>
        </w:rPr>
        <w:t>与校外合办</w:t>
      </w:r>
      <w:r w:rsidRPr="007D39E2">
        <w:rPr>
          <w:rFonts w:hint="eastAsia"/>
          <w:sz w:val="24"/>
          <w:szCs w:val="24"/>
        </w:rPr>
        <w:t>。“研究中心”按研究所填报。应审查其与机构名称是否一致。若不一致</w:t>
      </w:r>
      <w:r w:rsidRPr="007D39E2">
        <w:rPr>
          <w:rFonts w:hint="eastAsia"/>
          <w:sz w:val="24"/>
          <w:szCs w:val="24"/>
        </w:rPr>
        <w:t xml:space="preserve">, </w:t>
      </w:r>
      <w:r w:rsidRPr="007D39E2">
        <w:rPr>
          <w:rFonts w:hint="eastAsia"/>
          <w:sz w:val="24"/>
          <w:szCs w:val="24"/>
        </w:rPr>
        <w:t>应</w:t>
      </w:r>
      <w:r w:rsidRPr="007D39E2">
        <w:rPr>
          <w:rFonts w:hint="eastAsia"/>
          <w:sz w:val="24"/>
          <w:szCs w:val="24"/>
        </w:rPr>
        <w:lastRenderedPageBreak/>
        <w:t>改正。</w:t>
      </w:r>
    </w:p>
    <w:p w:rsidR="00482830" w:rsidRPr="007D39E2" w:rsidRDefault="00482830" w:rsidP="00482830">
      <w:pPr>
        <w:spacing w:line="360" w:lineRule="auto"/>
        <w:rPr>
          <w:sz w:val="24"/>
          <w:szCs w:val="24"/>
        </w:rPr>
      </w:pPr>
      <w:r w:rsidRPr="007D39E2">
        <w:rPr>
          <w:rFonts w:hint="eastAsia"/>
          <w:sz w:val="24"/>
          <w:szCs w:val="24"/>
        </w:rPr>
        <w:t xml:space="preserve">3. </w:t>
      </w:r>
      <w:r w:rsidRPr="006703E6">
        <w:rPr>
          <w:rFonts w:hint="eastAsia"/>
          <w:color w:val="FF0000"/>
          <w:sz w:val="24"/>
          <w:szCs w:val="24"/>
        </w:rPr>
        <w:t>“机构类型”</w:t>
      </w:r>
      <w:r w:rsidR="006703E6" w:rsidRPr="006703E6">
        <w:rPr>
          <w:rFonts w:hint="eastAsia"/>
          <w:color w:val="FF0000"/>
          <w:sz w:val="24"/>
          <w:szCs w:val="24"/>
        </w:rPr>
        <w:t>可为多种。</w:t>
      </w:r>
    </w:p>
    <w:p w:rsidR="00482830" w:rsidRPr="007D39E2" w:rsidRDefault="00482830" w:rsidP="00482830">
      <w:pPr>
        <w:spacing w:line="360" w:lineRule="auto"/>
        <w:rPr>
          <w:sz w:val="24"/>
          <w:szCs w:val="24"/>
        </w:rPr>
      </w:pPr>
      <w:r w:rsidRPr="007D39E2">
        <w:rPr>
          <w:rFonts w:hint="eastAsia"/>
          <w:sz w:val="24"/>
          <w:szCs w:val="24"/>
        </w:rPr>
        <w:t xml:space="preserve">4. </w:t>
      </w:r>
      <w:r w:rsidRPr="007D39E2">
        <w:rPr>
          <w:rFonts w:hint="eastAsia"/>
          <w:sz w:val="24"/>
          <w:szCs w:val="24"/>
        </w:rPr>
        <w:t>机构的“学科领域”错填或明显不符的问题相当突出，须认真填报、严格审核。</w:t>
      </w:r>
    </w:p>
    <w:p w:rsidR="00482830" w:rsidRPr="007D39E2" w:rsidRDefault="00482830" w:rsidP="00482830">
      <w:pPr>
        <w:spacing w:line="360" w:lineRule="auto"/>
        <w:rPr>
          <w:sz w:val="24"/>
          <w:szCs w:val="24"/>
        </w:rPr>
      </w:pPr>
      <w:r w:rsidRPr="007D39E2">
        <w:rPr>
          <w:rFonts w:hint="eastAsia"/>
          <w:sz w:val="24"/>
          <w:szCs w:val="24"/>
        </w:rPr>
        <w:t>5. "R&amp;D</w:t>
      </w:r>
      <w:r w:rsidRPr="007D39E2">
        <w:rPr>
          <w:rFonts w:hint="eastAsia"/>
          <w:sz w:val="24"/>
          <w:szCs w:val="24"/>
        </w:rPr>
        <w:t>活动人员</w:t>
      </w:r>
      <w:r w:rsidRPr="007D39E2">
        <w:rPr>
          <w:rFonts w:hint="eastAsia"/>
          <w:sz w:val="24"/>
          <w:szCs w:val="24"/>
        </w:rPr>
        <w:t>"</w:t>
      </w:r>
      <w:r w:rsidRPr="007D39E2">
        <w:rPr>
          <w:rFonts w:hint="eastAsia"/>
          <w:sz w:val="24"/>
          <w:szCs w:val="24"/>
        </w:rPr>
        <w:t>：指本年度研究机构内直接从事研发活动，以及专门从事研发活动管理和为研发活动提供直接服务工作时间占全部工作时间的</w:t>
      </w:r>
      <w:r w:rsidRPr="007D39E2">
        <w:rPr>
          <w:rFonts w:hint="eastAsia"/>
          <w:sz w:val="24"/>
          <w:szCs w:val="24"/>
        </w:rPr>
        <w:t>10%</w:t>
      </w:r>
      <w:r w:rsidRPr="007D39E2">
        <w:rPr>
          <w:rFonts w:hint="eastAsia"/>
          <w:sz w:val="24"/>
          <w:szCs w:val="24"/>
        </w:rPr>
        <w:t>及以上的人员。</w:t>
      </w:r>
    </w:p>
    <w:p w:rsidR="00482830" w:rsidRPr="007D39E2" w:rsidRDefault="00482830" w:rsidP="00482830">
      <w:pPr>
        <w:spacing w:line="360" w:lineRule="auto"/>
        <w:rPr>
          <w:sz w:val="24"/>
          <w:szCs w:val="24"/>
        </w:rPr>
      </w:pPr>
      <w:r w:rsidRPr="007D39E2">
        <w:rPr>
          <w:rFonts w:hint="eastAsia"/>
          <w:sz w:val="24"/>
          <w:szCs w:val="24"/>
        </w:rPr>
        <w:t>6. R&amp;D</w:t>
      </w:r>
      <w:r w:rsidRPr="007D39E2">
        <w:rPr>
          <w:rFonts w:hint="eastAsia"/>
          <w:sz w:val="24"/>
          <w:szCs w:val="24"/>
        </w:rPr>
        <w:t>经费支出应小于</w:t>
      </w:r>
      <w:r w:rsidRPr="007D39E2">
        <w:rPr>
          <w:rFonts w:hint="eastAsia"/>
          <w:sz w:val="24"/>
          <w:szCs w:val="24"/>
        </w:rPr>
        <w:t>3</w:t>
      </w:r>
      <w:r w:rsidRPr="007D39E2">
        <w:rPr>
          <w:rFonts w:hint="eastAsia"/>
          <w:sz w:val="24"/>
          <w:szCs w:val="24"/>
        </w:rPr>
        <w:t>表的当年</w:t>
      </w:r>
      <w:r w:rsidRPr="007D39E2">
        <w:rPr>
          <w:rFonts w:hint="eastAsia"/>
          <w:sz w:val="24"/>
          <w:szCs w:val="24"/>
        </w:rPr>
        <w:t>R&amp;D</w:t>
      </w:r>
      <w:r w:rsidRPr="007D39E2">
        <w:rPr>
          <w:rFonts w:hint="eastAsia"/>
          <w:sz w:val="24"/>
          <w:szCs w:val="24"/>
        </w:rPr>
        <w:t>经费支出合计。</w:t>
      </w:r>
    </w:p>
    <w:p w:rsidR="00482830" w:rsidRPr="007D39E2" w:rsidRDefault="00482830" w:rsidP="00482830">
      <w:pPr>
        <w:spacing w:line="360" w:lineRule="auto"/>
        <w:rPr>
          <w:b/>
          <w:sz w:val="24"/>
          <w:szCs w:val="24"/>
        </w:rPr>
      </w:pPr>
      <w:r w:rsidRPr="007D39E2">
        <w:rPr>
          <w:rFonts w:hint="eastAsia"/>
          <w:b/>
          <w:sz w:val="24"/>
          <w:szCs w:val="24"/>
        </w:rPr>
        <w:t>（五）年报</w:t>
      </w:r>
      <w:r w:rsidRPr="007D39E2">
        <w:rPr>
          <w:rFonts w:hint="eastAsia"/>
          <w:b/>
          <w:sz w:val="24"/>
          <w:szCs w:val="24"/>
        </w:rPr>
        <w:t>5-1</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“当年投入人数（人年）”指年度内投入课题研究的全时当量人数，包括教师、其他技术职务人员和研究生。</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“当年投入人数”的合计数，一般应接近</w:t>
      </w:r>
      <w:r w:rsidRPr="007D39E2">
        <w:rPr>
          <w:rFonts w:hint="eastAsia"/>
          <w:sz w:val="24"/>
          <w:szCs w:val="24"/>
        </w:rPr>
        <w:t>(</w:t>
      </w:r>
      <w:r w:rsidRPr="007D39E2">
        <w:rPr>
          <w:rFonts w:hint="eastAsia"/>
          <w:sz w:val="24"/>
          <w:szCs w:val="24"/>
        </w:rPr>
        <w:t>但减去研究生后不得大于</w:t>
      </w:r>
      <w:r w:rsidRPr="007D39E2">
        <w:rPr>
          <w:rFonts w:hint="eastAsia"/>
          <w:sz w:val="24"/>
          <w:szCs w:val="24"/>
        </w:rPr>
        <w:t>) 2</w:t>
      </w:r>
      <w:r w:rsidRPr="007D39E2">
        <w:rPr>
          <w:rFonts w:hint="eastAsia"/>
          <w:sz w:val="24"/>
          <w:szCs w:val="24"/>
        </w:rPr>
        <w:t>表全时当量人数的合计数，如相差太大，应予核实。</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各学科研究课题的当年投入人数，一般应等于或稍小于</w:t>
      </w:r>
      <w:r w:rsidRPr="007D39E2">
        <w:rPr>
          <w:rFonts w:hint="eastAsia"/>
          <w:sz w:val="24"/>
          <w:szCs w:val="24"/>
        </w:rPr>
        <w:t>2</w:t>
      </w:r>
      <w:r w:rsidRPr="007D39E2">
        <w:rPr>
          <w:rFonts w:hint="eastAsia"/>
          <w:sz w:val="24"/>
          <w:szCs w:val="24"/>
        </w:rPr>
        <w:t>表各相应学科的全时当量人数。</w:t>
      </w:r>
    </w:p>
    <w:p w:rsidR="00482830" w:rsidRPr="007D39E2" w:rsidRDefault="00482830" w:rsidP="00482830">
      <w:pPr>
        <w:spacing w:line="360" w:lineRule="auto"/>
        <w:rPr>
          <w:sz w:val="24"/>
          <w:szCs w:val="24"/>
        </w:rPr>
      </w:pPr>
      <w:r w:rsidRPr="007D39E2">
        <w:rPr>
          <w:rFonts w:hint="eastAsia"/>
          <w:sz w:val="24"/>
          <w:szCs w:val="24"/>
        </w:rPr>
        <w:t>4. "</w:t>
      </w:r>
      <w:r w:rsidRPr="007D39E2">
        <w:rPr>
          <w:rFonts w:hint="eastAsia"/>
          <w:sz w:val="24"/>
          <w:szCs w:val="24"/>
        </w:rPr>
        <w:t>当年拨入经费</w:t>
      </w:r>
      <w:r w:rsidRPr="007D39E2">
        <w:rPr>
          <w:rFonts w:hint="eastAsia"/>
          <w:sz w:val="24"/>
          <w:szCs w:val="24"/>
        </w:rPr>
        <w:t>"</w:t>
      </w:r>
      <w:r w:rsidRPr="007D39E2">
        <w:rPr>
          <w:rFonts w:hint="eastAsia"/>
          <w:sz w:val="24"/>
          <w:szCs w:val="24"/>
        </w:rPr>
        <w:t>的合计数</w:t>
      </w:r>
      <w:r w:rsidRPr="007D39E2">
        <w:rPr>
          <w:rFonts w:hint="eastAsia"/>
          <w:sz w:val="24"/>
          <w:szCs w:val="24"/>
        </w:rPr>
        <w:t>(01</w:t>
      </w:r>
      <w:r w:rsidRPr="007D39E2">
        <w:rPr>
          <w:rFonts w:hint="eastAsia"/>
          <w:sz w:val="24"/>
          <w:szCs w:val="24"/>
        </w:rPr>
        <w:t>栏的</w:t>
      </w:r>
      <w:r w:rsidRPr="007D39E2">
        <w:rPr>
          <w:rFonts w:hint="eastAsia"/>
          <w:sz w:val="24"/>
          <w:szCs w:val="24"/>
        </w:rPr>
        <w:t>L04)</w:t>
      </w:r>
      <w:r w:rsidRPr="007D39E2">
        <w:rPr>
          <w:rFonts w:hint="eastAsia"/>
          <w:sz w:val="24"/>
          <w:szCs w:val="24"/>
        </w:rPr>
        <w:t>，一般应小于</w:t>
      </w:r>
      <w:r w:rsidRPr="007D39E2">
        <w:rPr>
          <w:rFonts w:hint="eastAsia"/>
          <w:sz w:val="24"/>
          <w:szCs w:val="24"/>
        </w:rPr>
        <w:t>3</w:t>
      </w:r>
      <w:r w:rsidRPr="007D39E2">
        <w:rPr>
          <w:rFonts w:hint="eastAsia"/>
          <w:sz w:val="24"/>
          <w:szCs w:val="24"/>
        </w:rPr>
        <w:t>表的</w:t>
      </w:r>
      <w:r w:rsidRPr="007D39E2">
        <w:rPr>
          <w:rFonts w:hint="eastAsia"/>
          <w:sz w:val="24"/>
          <w:szCs w:val="24"/>
        </w:rPr>
        <w:t>"</w:t>
      </w:r>
      <w:r w:rsidRPr="007D39E2">
        <w:rPr>
          <w:rFonts w:hint="eastAsia"/>
          <w:sz w:val="24"/>
          <w:szCs w:val="24"/>
        </w:rPr>
        <w:t>当年经费收入合计</w:t>
      </w:r>
      <w:r w:rsidRPr="007D39E2">
        <w:rPr>
          <w:rFonts w:hint="eastAsia"/>
          <w:sz w:val="24"/>
          <w:szCs w:val="24"/>
        </w:rPr>
        <w:t>"(02</w:t>
      </w:r>
      <w:r w:rsidRPr="007D39E2">
        <w:rPr>
          <w:rFonts w:hint="eastAsia"/>
          <w:sz w:val="24"/>
          <w:szCs w:val="24"/>
        </w:rPr>
        <w:t>栏</w:t>
      </w:r>
      <w:r w:rsidRPr="007D39E2">
        <w:rPr>
          <w:rFonts w:hint="eastAsia"/>
          <w:sz w:val="24"/>
          <w:szCs w:val="24"/>
        </w:rPr>
        <w:t>)</w:t>
      </w:r>
      <w:r w:rsidRPr="007D39E2">
        <w:rPr>
          <w:rFonts w:hint="eastAsia"/>
          <w:sz w:val="24"/>
          <w:szCs w:val="24"/>
        </w:rPr>
        <w:t>数</w:t>
      </w:r>
      <w:r w:rsidRPr="007D39E2">
        <w:rPr>
          <w:rFonts w:hint="eastAsia"/>
          <w:sz w:val="24"/>
          <w:szCs w:val="24"/>
        </w:rPr>
        <w:t xml:space="preserve">, </w:t>
      </w:r>
      <w:r w:rsidRPr="007D39E2">
        <w:rPr>
          <w:rFonts w:hint="eastAsia"/>
          <w:sz w:val="24"/>
          <w:szCs w:val="24"/>
        </w:rPr>
        <w:t>极端情况下可等于，但不得大于此数。</w:t>
      </w:r>
    </w:p>
    <w:p w:rsidR="00482830" w:rsidRPr="007D39E2" w:rsidRDefault="00482830" w:rsidP="00482830">
      <w:pPr>
        <w:spacing w:line="360" w:lineRule="auto"/>
        <w:rPr>
          <w:sz w:val="24"/>
          <w:szCs w:val="24"/>
        </w:rPr>
      </w:pPr>
      <w:r w:rsidRPr="007D39E2">
        <w:rPr>
          <w:rFonts w:hint="eastAsia"/>
          <w:sz w:val="24"/>
          <w:szCs w:val="24"/>
        </w:rPr>
        <w:t xml:space="preserve">5. </w:t>
      </w:r>
      <w:r w:rsidRPr="007D39E2">
        <w:rPr>
          <w:rFonts w:hint="eastAsia"/>
          <w:sz w:val="24"/>
          <w:szCs w:val="24"/>
        </w:rPr>
        <w:t>若</w:t>
      </w:r>
      <w:r w:rsidRPr="007D39E2">
        <w:rPr>
          <w:rFonts w:hint="eastAsia"/>
          <w:sz w:val="24"/>
          <w:szCs w:val="24"/>
        </w:rPr>
        <w:t>5-1</w:t>
      </w:r>
      <w:r w:rsidRPr="007D39E2">
        <w:rPr>
          <w:rFonts w:hint="eastAsia"/>
          <w:sz w:val="24"/>
          <w:szCs w:val="24"/>
        </w:rPr>
        <w:t>表无课题，</w:t>
      </w:r>
      <w:r w:rsidRPr="007D39E2">
        <w:rPr>
          <w:rFonts w:hint="eastAsia"/>
          <w:sz w:val="24"/>
          <w:szCs w:val="24"/>
        </w:rPr>
        <w:t>2</w:t>
      </w:r>
      <w:r w:rsidRPr="007D39E2">
        <w:rPr>
          <w:rFonts w:hint="eastAsia"/>
          <w:sz w:val="24"/>
          <w:szCs w:val="24"/>
        </w:rPr>
        <w:t>表的相应栏就不应有数据。</w:t>
      </w:r>
    </w:p>
    <w:p w:rsidR="00482830" w:rsidRPr="007D39E2" w:rsidRDefault="00482830" w:rsidP="00482830">
      <w:pPr>
        <w:spacing w:line="360" w:lineRule="auto"/>
        <w:rPr>
          <w:sz w:val="24"/>
          <w:szCs w:val="24"/>
        </w:rPr>
      </w:pPr>
      <w:r w:rsidRPr="007D39E2">
        <w:rPr>
          <w:rFonts w:hint="eastAsia"/>
          <w:sz w:val="24"/>
          <w:szCs w:val="24"/>
        </w:rPr>
        <w:t xml:space="preserve">6. </w:t>
      </w:r>
      <w:r w:rsidRPr="007D39E2">
        <w:rPr>
          <w:rFonts w:hint="eastAsia"/>
          <w:sz w:val="24"/>
          <w:szCs w:val="24"/>
        </w:rPr>
        <w:t>注意</w:t>
      </w:r>
      <w:r w:rsidRPr="007D39E2">
        <w:rPr>
          <w:rFonts w:hint="eastAsia"/>
          <w:sz w:val="24"/>
          <w:szCs w:val="24"/>
        </w:rPr>
        <w:t>5-1</w:t>
      </w:r>
      <w:r w:rsidRPr="007D39E2">
        <w:rPr>
          <w:rFonts w:hint="eastAsia"/>
          <w:sz w:val="24"/>
          <w:szCs w:val="24"/>
        </w:rPr>
        <w:t>表和</w:t>
      </w:r>
      <w:r w:rsidRPr="007D39E2">
        <w:rPr>
          <w:rFonts w:hint="eastAsia"/>
          <w:sz w:val="24"/>
          <w:szCs w:val="24"/>
        </w:rPr>
        <w:t>2</w:t>
      </w:r>
      <w:r w:rsidRPr="007D39E2">
        <w:rPr>
          <w:rFonts w:hint="eastAsia"/>
          <w:sz w:val="24"/>
          <w:szCs w:val="24"/>
        </w:rPr>
        <w:t>表各对应学科</w:t>
      </w:r>
      <w:proofErr w:type="gramStart"/>
      <w:r w:rsidRPr="007D39E2">
        <w:rPr>
          <w:rFonts w:hint="eastAsia"/>
          <w:sz w:val="24"/>
          <w:szCs w:val="24"/>
        </w:rPr>
        <w:t>栏是否</w:t>
      </w:r>
      <w:proofErr w:type="gramEnd"/>
      <w:r w:rsidRPr="007D39E2">
        <w:rPr>
          <w:rFonts w:hint="eastAsia"/>
          <w:sz w:val="24"/>
          <w:szCs w:val="24"/>
        </w:rPr>
        <w:t>相符。</w:t>
      </w:r>
    </w:p>
    <w:p w:rsidR="00482830" w:rsidRPr="007D39E2" w:rsidRDefault="00482830" w:rsidP="00482830">
      <w:pPr>
        <w:spacing w:line="360" w:lineRule="auto"/>
        <w:rPr>
          <w:sz w:val="24"/>
          <w:szCs w:val="24"/>
        </w:rPr>
      </w:pPr>
      <w:r w:rsidRPr="007D39E2">
        <w:rPr>
          <w:rFonts w:hint="eastAsia"/>
          <w:sz w:val="24"/>
          <w:szCs w:val="24"/>
        </w:rPr>
        <w:t>7</w:t>
      </w:r>
      <w:r w:rsidRPr="007D39E2">
        <w:rPr>
          <w:rFonts w:hint="eastAsia"/>
          <w:sz w:val="24"/>
          <w:szCs w:val="24"/>
        </w:rPr>
        <w:t>．</w:t>
      </w:r>
      <w:r w:rsidRPr="007D39E2">
        <w:rPr>
          <w:rFonts w:hint="eastAsia"/>
          <w:sz w:val="24"/>
          <w:szCs w:val="24"/>
        </w:rPr>
        <w:t>5-1</w:t>
      </w:r>
      <w:r w:rsidRPr="007D39E2">
        <w:rPr>
          <w:rFonts w:hint="eastAsia"/>
          <w:sz w:val="24"/>
          <w:szCs w:val="24"/>
        </w:rPr>
        <w:t>表有课题，</w:t>
      </w:r>
      <w:r w:rsidRPr="007D39E2">
        <w:rPr>
          <w:rFonts w:hint="eastAsia"/>
          <w:sz w:val="24"/>
          <w:szCs w:val="24"/>
        </w:rPr>
        <w:t>3</w:t>
      </w:r>
      <w:r w:rsidRPr="007D39E2">
        <w:rPr>
          <w:rFonts w:hint="eastAsia"/>
          <w:sz w:val="24"/>
          <w:szCs w:val="24"/>
        </w:rPr>
        <w:t>表应有经费。注意</w:t>
      </w:r>
      <w:r w:rsidRPr="007D39E2">
        <w:rPr>
          <w:rFonts w:hint="eastAsia"/>
          <w:sz w:val="24"/>
          <w:szCs w:val="24"/>
        </w:rPr>
        <w:t>5-1</w:t>
      </w:r>
      <w:r w:rsidRPr="007D39E2">
        <w:rPr>
          <w:rFonts w:hint="eastAsia"/>
          <w:sz w:val="24"/>
          <w:szCs w:val="24"/>
        </w:rPr>
        <w:t>和</w:t>
      </w:r>
      <w:r w:rsidRPr="007D39E2">
        <w:rPr>
          <w:rFonts w:hint="eastAsia"/>
          <w:sz w:val="24"/>
          <w:szCs w:val="24"/>
        </w:rPr>
        <w:t>5-2</w:t>
      </w:r>
      <w:r w:rsidRPr="007D39E2">
        <w:rPr>
          <w:rFonts w:hint="eastAsia"/>
          <w:sz w:val="24"/>
          <w:szCs w:val="24"/>
        </w:rPr>
        <w:t>表与</w:t>
      </w:r>
      <w:r w:rsidRPr="007D39E2">
        <w:rPr>
          <w:rFonts w:hint="eastAsia"/>
          <w:sz w:val="24"/>
          <w:szCs w:val="24"/>
        </w:rPr>
        <w:t>3</w:t>
      </w:r>
      <w:r w:rsidRPr="007D39E2">
        <w:rPr>
          <w:rFonts w:hint="eastAsia"/>
          <w:sz w:val="24"/>
          <w:szCs w:val="24"/>
        </w:rPr>
        <w:t>表的对应关系，见</w:t>
      </w:r>
      <w:r w:rsidRPr="007D39E2">
        <w:rPr>
          <w:rFonts w:hint="eastAsia"/>
          <w:sz w:val="24"/>
          <w:szCs w:val="24"/>
        </w:rPr>
        <w:t>5-1</w:t>
      </w:r>
      <w:r w:rsidRPr="007D39E2">
        <w:rPr>
          <w:rFonts w:hint="eastAsia"/>
          <w:sz w:val="24"/>
          <w:szCs w:val="24"/>
        </w:rPr>
        <w:t>表提要事项（</w:t>
      </w:r>
      <w:r w:rsidRPr="007D39E2">
        <w:rPr>
          <w:rFonts w:hint="eastAsia"/>
          <w:sz w:val="24"/>
          <w:szCs w:val="24"/>
        </w:rPr>
        <w:t>3</w:t>
      </w:r>
      <w:r w:rsidRPr="007D39E2">
        <w:rPr>
          <w:rFonts w:hint="eastAsia"/>
          <w:sz w:val="24"/>
          <w:szCs w:val="24"/>
        </w:rPr>
        <w:t>）。</w:t>
      </w:r>
    </w:p>
    <w:p w:rsidR="00482830" w:rsidRPr="007D39E2" w:rsidRDefault="00482830" w:rsidP="00482830">
      <w:pPr>
        <w:spacing w:line="360" w:lineRule="auto"/>
        <w:rPr>
          <w:sz w:val="24"/>
          <w:szCs w:val="24"/>
        </w:rPr>
      </w:pPr>
      <w:r w:rsidRPr="007D39E2">
        <w:rPr>
          <w:rFonts w:hint="eastAsia"/>
          <w:sz w:val="24"/>
          <w:szCs w:val="24"/>
        </w:rPr>
        <w:t>8</w:t>
      </w:r>
      <w:r w:rsidRPr="007D39E2">
        <w:rPr>
          <w:rFonts w:hint="eastAsia"/>
          <w:sz w:val="24"/>
          <w:szCs w:val="24"/>
        </w:rPr>
        <w:t>．注意“基础研究、应用研究、试验发展”三分类的指标意义，其中“试验发展”的数据应该很小。</w:t>
      </w:r>
    </w:p>
    <w:p w:rsidR="00482830" w:rsidRPr="007D39E2" w:rsidRDefault="00482830" w:rsidP="00482830">
      <w:pPr>
        <w:spacing w:line="360" w:lineRule="auto"/>
        <w:rPr>
          <w:b/>
          <w:sz w:val="24"/>
          <w:szCs w:val="24"/>
        </w:rPr>
      </w:pPr>
      <w:r w:rsidRPr="007D39E2">
        <w:rPr>
          <w:rFonts w:hint="eastAsia"/>
          <w:b/>
          <w:sz w:val="24"/>
          <w:szCs w:val="24"/>
        </w:rPr>
        <w:t>（六）年报</w:t>
      </w:r>
      <w:r w:rsidRPr="007D39E2">
        <w:rPr>
          <w:rFonts w:hint="eastAsia"/>
          <w:b/>
          <w:sz w:val="24"/>
          <w:szCs w:val="24"/>
        </w:rPr>
        <w:t>5-2</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本表课题填报的范围同</w:t>
      </w:r>
      <w:r w:rsidRPr="007D39E2">
        <w:rPr>
          <w:rFonts w:hint="eastAsia"/>
          <w:sz w:val="24"/>
          <w:szCs w:val="24"/>
        </w:rPr>
        <w:t>5-1</w:t>
      </w:r>
      <w:r w:rsidRPr="007D39E2">
        <w:rPr>
          <w:rFonts w:hint="eastAsia"/>
          <w:sz w:val="24"/>
          <w:szCs w:val="24"/>
        </w:rPr>
        <w:t>表，故各栏目的合计数</w:t>
      </w:r>
      <w:r w:rsidRPr="007D39E2">
        <w:rPr>
          <w:rFonts w:hint="eastAsia"/>
          <w:sz w:val="24"/>
          <w:szCs w:val="24"/>
        </w:rPr>
        <w:t xml:space="preserve"> (01</w:t>
      </w:r>
      <w:r w:rsidRPr="007D39E2">
        <w:rPr>
          <w:rFonts w:hint="eastAsia"/>
          <w:sz w:val="24"/>
          <w:szCs w:val="24"/>
        </w:rPr>
        <w:t>、</w:t>
      </w:r>
      <w:r w:rsidRPr="007D39E2">
        <w:rPr>
          <w:rFonts w:hint="eastAsia"/>
          <w:sz w:val="24"/>
          <w:szCs w:val="24"/>
        </w:rPr>
        <w:t>02</w:t>
      </w:r>
      <w:r w:rsidRPr="007D39E2">
        <w:rPr>
          <w:rFonts w:hint="eastAsia"/>
          <w:sz w:val="24"/>
          <w:szCs w:val="24"/>
        </w:rPr>
        <w:t>、</w:t>
      </w:r>
      <w:r w:rsidRPr="007D39E2">
        <w:rPr>
          <w:rFonts w:hint="eastAsia"/>
          <w:sz w:val="24"/>
          <w:szCs w:val="24"/>
        </w:rPr>
        <w:t>03</w:t>
      </w:r>
      <w:r w:rsidRPr="007D39E2">
        <w:rPr>
          <w:rFonts w:hint="eastAsia"/>
          <w:sz w:val="24"/>
          <w:szCs w:val="24"/>
        </w:rPr>
        <w:t>、</w:t>
      </w:r>
      <w:r w:rsidRPr="007D39E2">
        <w:rPr>
          <w:rFonts w:hint="eastAsia"/>
          <w:sz w:val="24"/>
          <w:szCs w:val="24"/>
        </w:rPr>
        <w:t>04</w:t>
      </w:r>
      <w:r w:rsidRPr="007D39E2">
        <w:rPr>
          <w:rFonts w:hint="eastAsia"/>
          <w:sz w:val="24"/>
          <w:szCs w:val="24"/>
        </w:rPr>
        <w:t>、</w:t>
      </w:r>
      <w:r w:rsidRPr="007D39E2">
        <w:rPr>
          <w:rFonts w:hint="eastAsia"/>
          <w:sz w:val="24"/>
          <w:szCs w:val="24"/>
        </w:rPr>
        <w:t>06</w:t>
      </w:r>
      <w:r w:rsidRPr="007D39E2">
        <w:rPr>
          <w:rFonts w:hint="eastAsia"/>
          <w:sz w:val="24"/>
          <w:szCs w:val="24"/>
        </w:rPr>
        <w:t>栏的</w:t>
      </w:r>
      <w:r w:rsidRPr="007D39E2">
        <w:rPr>
          <w:rFonts w:hint="eastAsia"/>
          <w:sz w:val="24"/>
          <w:szCs w:val="24"/>
        </w:rPr>
        <w:t>L01)</w:t>
      </w:r>
      <w:r w:rsidRPr="007D39E2">
        <w:rPr>
          <w:rFonts w:hint="eastAsia"/>
          <w:sz w:val="24"/>
          <w:szCs w:val="24"/>
        </w:rPr>
        <w:t>应与</w:t>
      </w:r>
      <w:r w:rsidRPr="007D39E2">
        <w:rPr>
          <w:rFonts w:hint="eastAsia"/>
          <w:sz w:val="24"/>
          <w:szCs w:val="24"/>
        </w:rPr>
        <w:t>5-1</w:t>
      </w:r>
      <w:proofErr w:type="gramStart"/>
      <w:r w:rsidRPr="007D39E2">
        <w:rPr>
          <w:rFonts w:hint="eastAsia"/>
          <w:sz w:val="24"/>
          <w:szCs w:val="24"/>
        </w:rPr>
        <w:t>表相应</w:t>
      </w:r>
      <w:proofErr w:type="gramEnd"/>
      <w:r w:rsidRPr="007D39E2">
        <w:rPr>
          <w:rFonts w:hint="eastAsia"/>
          <w:sz w:val="24"/>
          <w:szCs w:val="24"/>
        </w:rPr>
        <w:t>栏目的合计数</w:t>
      </w:r>
      <w:r w:rsidRPr="007D39E2">
        <w:rPr>
          <w:rFonts w:hint="eastAsia"/>
          <w:sz w:val="24"/>
          <w:szCs w:val="24"/>
        </w:rPr>
        <w:t xml:space="preserve"> (L01</w:t>
      </w:r>
      <w:r w:rsidRPr="007D39E2">
        <w:rPr>
          <w:rFonts w:hint="eastAsia"/>
          <w:sz w:val="24"/>
          <w:szCs w:val="24"/>
        </w:rPr>
        <w:t>┄</w:t>
      </w:r>
      <w:r w:rsidRPr="007D39E2">
        <w:rPr>
          <w:rFonts w:hint="eastAsia"/>
          <w:sz w:val="24"/>
          <w:szCs w:val="24"/>
        </w:rPr>
        <w:t>L05</w:t>
      </w:r>
      <w:r w:rsidRPr="007D39E2">
        <w:rPr>
          <w:rFonts w:hint="eastAsia"/>
          <w:sz w:val="24"/>
          <w:szCs w:val="24"/>
        </w:rPr>
        <w:t>栏的</w:t>
      </w:r>
      <w:r w:rsidRPr="007D39E2">
        <w:rPr>
          <w:rFonts w:hint="eastAsia"/>
          <w:sz w:val="24"/>
          <w:szCs w:val="24"/>
        </w:rPr>
        <w:t xml:space="preserve">01) </w:t>
      </w:r>
      <w:r w:rsidRPr="007D39E2">
        <w:rPr>
          <w:rFonts w:hint="eastAsia"/>
          <w:sz w:val="24"/>
          <w:szCs w:val="24"/>
        </w:rPr>
        <w:t>相等。</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注意课题来源与</w:t>
      </w:r>
      <w:r w:rsidRPr="007D39E2">
        <w:rPr>
          <w:rFonts w:hint="eastAsia"/>
          <w:sz w:val="24"/>
          <w:szCs w:val="24"/>
        </w:rPr>
        <w:t xml:space="preserve"> 3</w:t>
      </w:r>
      <w:proofErr w:type="gramStart"/>
      <w:r w:rsidRPr="007D39E2">
        <w:rPr>
          <w:rFonts w:hint="eastAsia"/>
          <w:sz w:val="24"/>
          <w:szCs w:val="24"/>
        </w:rPr>
        <w:t>表经费</w:t>
      </w:r>
      <w:proofErr w:type="gramEnd"/>
      <w:r w:rsidRPr="007D39E2">
        <w:rPr>
          <w:rFonts w:hint="eastAsia"/>
          <w:sz w:val="24"/>
          <w:szCs w:val="24"/>
        </w:rPr>
        <w:t>来源的对应关系。</w:t>
      </w:r>
    </w:p>
    <w:p w:rsidR="00482830" w:rsidRPr="007D39E2" w:rsidRDefault="00482830" w:rsidP="00482830">
      <w:pPr>
        <w:spacing w:line="360" w:lineRule="auto"/>
        <w:rPr>
          <w:sz w:val="24"/>
          <w:szCs w:val="24"/>
        </w:rPr>
      </w:pPr>
      <w:r w:rsidRPr="007D39E2">
        <w:rPr>
          <w:rFonts w:hint="eastAsia"/>
          <w:sz w:val="24"/>
          <w:szCs w:val="24"/>
        </w:rPr>
        <w:t>3</w:t>
      </w:r>
      <w:r w:rsidRPr="007D39E2">
        <w:rPr>
          <w:rFonts w:hint="eastAsia"/>
          <w:sz w:val="24"/>
          <w:szCs w:val="24"/>
        </w:rPr>
        <w:t>．“当年新开课题数”和“当年完成课题数”是否有数据，注意</w:t>
      </w:r>
      <w:proofErr w:type="gramStart"/>
      <w:r w:rsidRPr="007D39E2">
        <w:rPr>
          <w:rFonts w:hint="eastAsia"/>
          <w:sz w:val="24"/>
          <w:szCs w:val="24"/>
        </w:rPr>
        <w:t>结项率</w:t>
      </w:r>
      <w:proofErr w:type="gramEnd"/>
      <w:r w:rsidRPr="007D39E2">
        <w:rPr>
          <w:rFonts w:hint="eastAsia"/>
          <w:sz w:val="24"/>
          <w:szCs w:val="24"/>
        </w:rPr>
        <w:t>（当年完成课题数</w:t>
      </w:r>
      <w:r w:rsidRPr="007D39E2">
        <w:rPr>
          <w:rFonts w:hint="eastAsia"/>
          <w:sz w:val="24"/>
          <w:szCs w:val="24"/>
        </w:rPr>
        <w:t>/</w:t>
      </w:r>
      <w:r w:rsidRPr="007D39E2">
        <w:rPr>
          <w:rFonts w:hint="eastAsia"/>
          <w:sz w:val="24"/>
          <w:szCs w:val="24"/>
        </w:rPr>
        <w:t>课题数）的合理性。</w:t>
      </w:r>
    </w:p>
    <w:p w:rsidR="00482830" w:rsidRPr="007D39E2" w:rsidRDefault="00482830" w:rsidP="00482830">
      <w:pPr>
        <w:spacing w:line="360" w:lineRule="auto"/>
        <w:rPr>
          <w:sz w:val="24"/>
          <w:szCs w:val="24"/>
        </w:rPr>
      </w:pPr>
      <w:r w:rsidRPr="007D39E2">
        <w:rPr>
          <w:rFonts w:hint="eastAsia"/>
          <w:sz w:val="24"/>
          <w:szCs w:val="24"/>
        </w:rPr>
        <w:t>4</w:t>
      </w:r>
      <w:r w:rsidRPr="007D39E2">
        <w:rPr>
          <w:rFonts w:hint="eastAsia"/>
          <w:sz w:val="24"/>
          <w:szCs w:val="24"/>
        </w:rPr>
        <w:t>．外资项目（</w:t>
      </w:r>
      <w:r w:rsidRPr="007D39E2">
        <w:rPr>
          <w:rFonts w:hint="eastAsia"/>
          <w:sz w:val="24"/>
          <w:szCs w:val="24"/>
        </w:rPr>
        <w:t>L15</w:t>
      </w:r>
      <w:r w:rsidRPr="007D39E2">
        <w:rPr>
          <w:rFonts w:hint="eastAsia"/>
          <w:sz w:val="24"/>
          <w:szCs w:val="24"/>
        </w:rPr>
        <w:t>栏）和其他（</w:t>
      </w:r>
      <w:r w:rsidRPr="007D39E2">
        <w:rPr>
          <w:rFonts w:hint="eastAsia"/>
          <w:sz w:val="24"/>
          <w:szCs w:val="24"/>
        </w:rPr>
        <w:t>L16</w:t>
      </w:r>
      <w:r w:rsidRPr="007D39E2">
        <w:rPr>
          <w:rFonts w:hint="eastAsia"/>
          <w:sz w:val="24"/>
          <w:szCs w:val="24"/>
        </w:rPr>
        <w:t>栏）一般数据应该很小。</w:t>
      </w:r>
    </w:p>
    <w:p w:rsidR="00482830" w:rsidRPr="007D39E2" w:rsidRDefault="00482830" w:rsidP="00482830">
      <w:pPr>
        <w:spacing w:line="360" w:lineRule="auto"/>
        <w:rPr>
          <w:b/>
          <w:sz w:val="24"/>
          <w:szCs w:val="24"/>
        </w:rPr>
      </w:pPr>
      <w:r w:rsidRPr="007D39E2">
        <w:rPr>
          <w:rFonts w:hint="eastAsia"/>
          <w:b/>
          <w:sz w:val="24"/>
          <w:szCs w:val="24"/>
        </w:rPr>
        <w:t>（七）年报</w:t>
      </w:r>
      <w:r w:rsidRPr="007D39E2">
        <w:rPr>
          <w:rFonts w:hint="eastAsia"/>
          <w:b/>
          <w:sz w:val="24"/>
          <w:szCs w:val="24"/>
        </w:rPr>
        <w:t>6-1</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lastRenderedPageBreak/>
        <w:t xml:space="preserve">1. </w:t>
      </w:r>
      <w:r w:rsidRPr="007D39E2">
        <w:rPr>
          <w:rFonts w:hint="eastAsia"/>
          <w:sz w:val="24"/>
          <w:szCs w:val="24"/>
        </w:rPr>
        <w:t>本表仅限于填报第一署名者单位的成果。</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“获奖成果”指研究类别的奖项，其范围不包括各种教材奖、教学奖、创作奖、学会奖、大赛奖、图书奖</w:t>
      </w:r>
      <w:r w:rsidR="00B2056B">
        <w:rPr>
          <w:rFonts w:hint="eastAsia"/>
          <w:sz w:val="24"/>
          <w:szCs w:val="24"/>
        </w:rPr>
        <w:t>、</w:t>
      </w:r>
      <w:r w:rsidR="00B2056B" w:rsidRPr="00B2056B">
        <w:rPr>
          <w:rFonts w:hint="eastAsia"/>
          <w:color w:val="FF0000"/>
          <w:sz w:val="24"/>
          <w:szCs w:val="24"/>
        </w:rPr>
        <w:t>学术征文</w:t>
      </w:r>
      <w:r w:rsidRPr="007D39E2">
        <w:rPr>
          <w:rFonts w:hint="eastAsia"/>
          <w:sz w:val="24"/>
          <w:szCs w:val="24"/>
        </w:rPr>
        <w:t>等。</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奖励分类：国家级、部委级、省级，注意部级和省级分开，以政府部门的印章为准。</w:t>
      </w:r>
    </w:p>
    <w:p w:rsidR="00482830" w:rsidRPr="007D39E2" w:rsidRDefault="00482830" w:rsidP="00482830">
      <w:pPr>
        <w:spacing w:line="360" w:lineRule="auto"/>
        <w:rPr>
          <w:sz w:val="24"/>
          <w:szCs w:val="24"/>
        </w:rPr>
      </w:pPr>
      <w:r w:rsidRPr="007D39E2">
        <w:rPr>
          <w:rFonts w:hint="eastAsia"/>
          <w:sz w:val="24"/>
          <w:szCs w:val="24"/>
        </w:rPr>
        <w:t>4</w:t>
      </w:r>
      <w:r w:rsidRPr="007D39E2">
        <w:rPr>
          <w:rFonts w:hint="eastAsia"/>
          <w:sz w:val="24"/>
          <w:szCs w:val="24"/>
        </w:rPr>
        <w:t>．非政府部门的奖励详见填表说明，已经过认定的奖项有：霍英东基金奖，安子</w:t>
      </w:r>
      <w:proofErr w:type="gramStart"/>
      <w:r w:rsidRPr="007D39E2">
        <w:rPr>
          <w:rFonts w:hint="eastAsia"/>
          <w:sz w:val="24"/>
          <w:szCs w:val="24"/>
        </w:rPr>
        <w:t>介</w:t>
      </w:r>
      <w:proofErr w:type="gramEnd"/>
      <w:r w:rsidRPr="007D39E2">
        <w:rPr>
          <w:rFonts w:hint="eastAsia"/>
          <w:sz w:val="24"/>
          <w:szCs w:val="24"/>
        </w:rPr>
        <w:t>国际贸易研究奖，浦</w:t>
      </w:r>
      <w:proofErr w:type="gramStart"/>
      <w:r w:rsidRPr="007D39E2">
        <w:rPr>
          <w:rFonts w:hint="eastAsia"/>
          <w:sz w:val="24"/>
          <w:szCs w:val="24"/>
        </w:rPr>
        <w:t>山世界</w:t>
      </w:r>
      <w:proofErr w:type="gramEnd"/>
      <w:r w:rsidRPr="007D39E2">
        <w:rPr>
          <w:rFonts w:hint="eastAsia"/>
          <w:sz w:val="24"/>
          <w:szCs w:val="24"/>
        </w:rPr>
        <w:t>经济学优秀论文奖，思</w:t>
      </w:r>
      <w:proofErr w:type="gramStart"/>
      <w:r w:rsidRPr="007D39E2">
        <w:rPr>
          <w:rFonts w:hint="eastAsia"/>
          <w:sz w:val="24"/>
          <w:szCs w:val="24"/>
        </w:rPr>
        <w:t>勉</w:t>
      </w:r>
      <w:proofErr w:type="gramEnd"/>
      <w:r w:rsidRPr="007D39E2">
        <w:rPr>
          <w:rFonts w:hint="eastAsia"/>
          <w:sz w:val="24"/>
          <w:szCs w:val="24"/>
        </w:rPr>
        <w:t>原创奖，张培刚发展经济学优秀成果奖，孙冶方研究基金会、吴玉章研究基金会、陶行知研究基金会和钱端升基金会颁发的社科优秀成果奖。</w:t>
      </w:r>
      <w:r w:rsidRPr="007D39E2">
        <w:rPr>
          <w:rFonts w:ascii="宋体" w:hAnsi="宋体" w:cs="宋体" w:hint="eastAsia"/>
          <w:sz w:val="24"/>
          <w:szCs w:val="24"/>
        </w:rPr>
        <w:t>其他奖励需要严格核实，必要时应查阅获奖证书复印件进行确认。</w:t>
      </w:r>
    </w:p>
    <w:p w:rsidR="00482830" w:rsidRPr="007D39E2" w:rsidRDefault="00482830" w:rsidP="00482830">
      <w:pPr>
        <w:spacing w:line="360" w:lineRule="auto"/>
        <w:rPr>
          <w:sz w:val="24"/>
          <w:szCs w:val="24"/>
        </w:rPr>
      </w:pPr>
      <w:r w:rsidRPr="007D39E2">
        <w:rPr>
          <w:rFonts w:hint="eastAsia"/>
          <w:sz w:val="24"/>
          <w:szCs w:val="24"/>
        </w:rPr>
        <w:t>5</w:t>
      </w:r>
      <w:r w:rsidRPr="007D39E2">
        <w:rPr>
          <w:rFonts w:hint="eastAsia"/>
          <w:sz w:val="24"/>
          <w:szCs w:val="24"/>
        </w:rPr>
        <w:t>．研究与咨询报告的“被采纳数”，以是否有采用单位的反馈证明为准。</w:t>
      </w:r>
    </w:p>
    <w:p w:rsidR="00482830" w:rsidRPr="007D39E2" w:rsidRDefault="00482830" w:rsidP="00482830">
      <w:pPr>
        <w:spacing w:line="360" w:lineRule="auto"/>
        <w:rPr>
          <w:b/>
          <w:sz w:val="24"/>
          <w:szCs w:val="24"/>
        </w:rPr>
      </w:pPr>
      <w:r w:rsidRPr="007D39E2">
        <w:rPr>
          <w:rFonts w:hint="eastAsia"/>
          <w:b/>
          <w:sz w:val="24"/>
          <w:szCs w:val="24"/>
        </w:rPr>
        <w:t>（八）年报</w:t>
      </w:r>
      <w:r w:rsidRPr="007D39E2">
        <w:rPr>
          <w:rFonts w:hint="eastAsia"/>
          <w:b/>
          <w:sz w:val="24"/>
          <w:szCs w:val="24"/>
        </w:rPr>
        <w:t>6-2</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本表各栏目数据均应小于</w:t>
      </w:r>
      <w:r w:rsidR="00B2056B">
        <w:rPr>
          <w:rFonts w:hint="eastAsia"/>
          <w:sz w:val="24"/>
          <w:szCs w:val="24"/>
        </w:rPr>
        <w:t>（</w:t>
      </w:r>
      <w:r w:rsidRPr="007D39E2">
        <w:rPr>
          <w:rFonts w:hint="eastAsia"/>
          <w:sz w:val="24"/>
          <w:szCs w:val="24"/>
        </w:rPr>
        <w:t>极端情况下可等于</w:t>
      </w:r>
      <w:r w:rsidR="00B2056B">
        <w:rPr>
          <w:rFonts w:hint="eastAsia"/>
          <w:sz w:val="24"/>
          <w:szCs w:val="24"/>
        </w:rPr>
        <w:t>）</w:t>
      </w:r>
      <w:r w:rsidRPr="007D39E2">
        <w:rPr>
          <w:rFonts w:hint="eastAsia"/>
          <w:sz w:val="24"/>
          <w:szCs w:val="24"/>
        </w:rPr>
        <w:t>6-1</w:t>
      </w:r>
      <w:r w:rsidRPr="007D39E2">
        <w:rPr>
          <w:rFonts w:hint="eastAsia"/>
          <w:sz w:val="24"/>
          <w:szCs w:val="24"/>
        </w:rPr>
        <w:t>表各相应栏目的数据。</w:t>
      </w:r>
    </w:p>
    <w:p w:rsidR="00482830" w:rsidRPr="007D39E2" w:rsidRDefault="00482830" w:rsidP="00482830">
      <w:pPr>
        <w:spacing w:line="360" w:lineRule="auto"/>
        <w:rPr>
          <w:sz w:val="24"/>
          <w:szCs w:val="24"/>
        </w:rPr>
      </w:pPr>
      <w:r w:rsidRPr="007D39E2">
        <w:rPr>
          <w:rFonts w:hint="eastAsia"/>
          <w:sz w:val="24"/>
          <w:szCs w:val="24"/>
        </w:rPr>
        <w:t>2.</w:t>
      </w:r>
      <w:r w:rsidRPr="007D39E2">
        <w:rPr>
          <w:rFonts w:hint="eastAsia"/>
          <w:sz w:val="24"/>
          <w:szCs w:val="24"/>
        </w:rPr>
        <w:t>审查不同项目来源对应的发表论文数匹配是否合理。如某一项目来源（如其他项目）对应的论文发表数较大，应审核年表</w:t>
      </w:r>
      <w:r w:rsidRPr="007D39E2">
        <w:rPr>
          <w:rFonts w:hint="eastAsia"/>
          <w:sz w:val="24"/>
          <w:szCs w:val="24"/>
        </w:rPr>
        <w:t>5-2</w:t>
      </w:r>
      <w:r w:rsidRPr="007D39E2">
        <w:rPr>
          <w:rFonts w:hint="eastAsia"/>
          <w:sz w:val="24"/>
          <w:szCs w:val="24"/>
        </w:rPr>
        <w:t>表中对应的项目数。</w:t>
      </w:r>
    </w:p>
    <w:p w:rsidR="00482830" w:rsidRPr="007D39E2" w:rsidRDefault="00482830" w:rsidP="00482830">
      <w:pPr>
        <w:spacing w:line="360" w:lineRule="auto"/>
        <w:rPr>
          <w:b/>
          <w:sz w:val="24"/>
          <w:szCs w:val="24"/>
        </w:rPr>
      </w:pPr>
      <w:r w:rsidRPr="007D39E2">
        <w:rPr>
          <w:rFonts w:hint="eastAsia"/>
          <w:b/>
          <w:sz w:val="24"/>
          <w:szCs w:val="24"/>
        </w:rPr>
        <w:t>（九）年报</w:t>
      </w:r>
      <w:r w:rsidRPr="007D39E2">
        <w:rPr>
          <w:rFonts w:hint="eastAsia"/>
          <w:b/>
          <w:sz w:val="24"/>
          <w:szCs w:val="24"/>
        </w:rPr>
        <w:t>7-1</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此表只填报获</w:t>
      </w:r>
      <w:r w:rsidRPr="007D39E2">
        <w:rPr>
          <w:rFonts w:hint="eastAsia"/>
          <w:sz w:val="24"/>
          <w:szCs w:val="24"/>
        </w:rPr>
        <w:t>"</w:t>
      </w:r>
      <w:r w:rsidRPr="007D39E2">
        <w:rPr>
          <w:rFonts w:hint="eastAsia"/>
          <w:sz w:val="24"/>
          <w:szCs w:val="24"/>
        </w:rPr>
        <w:t>国家级</w:t>
      </w:r>
      <w:r w:rsidRPr="007D39E2">
        <w:rPr>
          <w:rFonts w:hint="eastAsia"/>
          <w:sz w:val="24"/>
          <w:szCs w:val="24"/>
        </w:rPr>
        <w:t>"</w:t>
      </w:r>
      <w:r w:rsidRPr="007D39E2">
        <w:rPr>
          <w:rFonts w:hint="eastAsia"/>
          <w:sz w:val="24"/>
          <w:szCs w:val="24"/>
        </w:rPr>
        <w:t>和</w:t>
      </w:r>
      <w:r w:rsidRPr="007D39E2">
        <w:rPr>
          <w:rFonts w:hint="eastAsia"/>
          <w:sz w:val="24"/>
          <w:szCs w:val="24"/>
        </w:rPr>
        <w:t>"</w:t>
      </w:r>
      <w:r w:rsidRPr="007D39E2">
        <w:rPr>
          <w:rFonts w:hint="eastAsia"/>
          <w:sz w:val="24"/>
          <w:szCs w:val="24"/>
        </w:rPr>
        <w:t>部级奖</w:t>
      </w:r>
      <w:r w:rsidRPr="007D39E2">
        <w:rPr>
          <w:rFonts w:hint="eastAsia"/>
          <w:sz w:val="24"/>
          <w:szCs w:val="24"/>
        </w:rPr>
        <w:t>"</w:t>
      </w:r>
      <w:r w:rsidRPr="007D39E2">
        <w:rPr>
          <w:rFonts w:hint="eastAsia"/>
          <w:sz w:val="24"/>
          <w:szCs w:val="24"/>
        </w:rPr>
        <w:t>、“省级奖”成果奖的情况</w:t>
      </w:r>
      <w:r w:rsidR="00B2056B">
        <w:rPr>
          <w:rFonts w:hint="eastAsia"/>
          <w:sz w:val="24"/>
          <w:szCs w:val="24"/>
        </w:rPr>
        <w:t>，</w:t>
      </w:r>
      <w:r w:rsidRPr="007D39E2">
        <w:rPr>
          <w:rFonts w:hint="eastAsia"/>
          <w:sz w:val="24"/>
          <w:szCs w:val="24"/>
        </w:rPr>
        <w:t>其合计数应等于</w:t>
      </w:r>
      <w:r w:rsidRPr="007D39E2">
        <w:rPr>
          <w:rFonts w:hint="eastAsia"/>
          <w:sz w:val="24"/>
          <w:szCs w:val="24"/>
        </w:rPr>
        <w:t>6-1</w:t>
      </w:r>
      <w:r w:rsidRPr="007D39E2">
        <w:rPr>
          <w:rFonts w:hint="eastAsia"/>
          <w:sz w:val="24"/>
          <w:szCs w:val="24"/>
        </w:rPr>
        <w:t>表</w:t>
      </w:r>
      <w:r w:rsidRPr="007D39E2">
        <w:rPr>
          <w:rFonts w:hint="eastAsia"/>
          <w:sz w:val="24"/>
          <w:szCs w:val="24"/>
        </w:rPr>
        <w:t>01</w:t>
      </w:r>
      <w:r w:rsidRPr="007D39E2">
        <w:rPr>
          <w:rFonts w:hint="eastAsia"/>
          <w:sz w:val="24"/>
          <w:szCs w:val="24"/>
        </w:rPr>
        <w:t>栏的</w:t>
      </w:r>
      <w:r w:rsidRPr="007D39E2">
        <w:rPr>
          <w:rFonts w:hint="eastAsia"/>
          <w:sz w:val="24"/>
          <w:szCs w:val="24"/>
        </w:rPr>
        <w:t>L14</w:t>
      </w:r>
      <w:r w:rsidRPr="007D39E2">
        <w:rPr>
          <w:rFonts w:hint="eastAsia"/>
          <w:sz w:val="24"/>
          <w:szCs w:val="24"/>
        </w:rPr>
        <w:t>。</w:t>
      </w:r>
    </w:p>
    <w:p w:rsidR="00482830" w:rsidRPr="007D39E2" w:rsidRDefault="00482830" w:rsidP="00482830">
      <w:pPr>
        <w:spacing w:line="360" w:lineRule="auto"/>
        <w:rPr>
          <w:sz w:val="24"/>
          <w:szCs w:val="24"/>
        </w:rPr>
      </w:pPr>
      <w:r w:rsidRPr="007D39E2">
        <w:rPr>
          <w:rFonts w:hint="eastAsia"/>
          <w:sz w:val="24"/>
          <w:szCs w:val="24"/>
        </w:rPr>
        <w:t xml:space="preserve">2. </w:t>
      </w:r>
      <w:r w:rsidRPr="007D39E2">
        <w:rPr>
          <w:rFonts w:hint="eastAsia"/>
          <w:sz w:val="24"/>
          <w:szCs w:val="24"/>
        </w:rPr>
        <w:t>两个以上单位合作的成果获奖</w:t>
      </w:r>
      <w:r w:rsidRPr="007D39E2">
        <w:rPr>
          <w:rFonts w:hint="eastAsia"/>
          <w:sz w:val="24"/>
          <w:szCs w:val="24"/>
        </w:rPr>
        <w:t>,</w:t>
      </w:r>
      <w:r w:rsidRPr="007D39E2">
        <w:rPr>
          <w:rFonts w:hint="eastAsia"/>
          <w:sz w:val="24"/>
          <w:szCs w:val="24"/>
        </w:rPr>
        <w:t>各有关高校均可填报</w:t>
      </w:r>
      <w:r w:rsidRPr="007D39E2">
        <w:rPr>
          <w:rFonts w:hint="eastAsia"/>
          <w:sz w:val="24"/>
          <w:szCs w:val="24"/>
        </w:rPr>
        <w:t xml:space="preserve">, </w:t>
      </w:r>
      <w:r w:rsidRPr="007D39E2">
        <w:rPr>
          <w:rFonts w:hint="eastAsia"/>
          <w:sz w:val="24"/>
          <w:szCs w:val="24"/>
        </w:rPr>
        <w:t>但须在备注栏注明合作单位。</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获奖名称按</w:t>
      </w:r>
      <w:r w:rsidRPr="007D39E2">
        <w:rPr>
          <w:rFonts w:hint="eastAsia"/>
          <w:sz w:val="24"/>
          <w:szCs w:val="24"/>
        </w:rPr>
        <w:t>"</w:t>
      </w:r>
      <w:r w:rsidRPr="007D39E2">
        <w:rPr>
          <w:rFonts w:hint="eastAsia"/>
          <w:sz w:val="24"/>
          <w:szCs w:val="24"/>
        </w:rPr>
        <w:t>填表说明</w:t>
      </w:r>
      <w:r w:rsidRPr="007D39E2">
        <w:rPr>
          <w:rFonts w:hint="eastAsia"/>
          <w:sz w:val="24"/>
          <w:szCs w:val="24"/>
        </w:rPr>
        <w:t>"</w:t>
      </w:r>
      <w:r w:rsidRPr="007D39E2">
        <w:rPr>
          <w:rFonts w:hint="eastAsia"/>
          <w:sz w:val="24"/>
          <w:szCs w:val="24"/>
        </w:rPr>
        <w:t>审核。</w:t>
      </w:r>
    </w:p>
    <w:p w:rsidR="00482830" w:rsidRPr="007D39E2" w:rsidRDefault="00482830" w:rsidP="00482830">
      <w:pPr>
        <w:spacing w:line="360" w:lineRule="auto"/>
        <w:rPr>
          <w:b/>
          <w:sz w:val="24"/>
          <w:szCs w:val="24"/>
        </w:rPr>
      </w:pPr>
      <w:r w:rsidRPr="007D39E2">
        <w:rPr>
          <w:rFonts w:hint="eastAsia"/>
          <w:b/>
          <w:sz w:val="24"/>
          <w:szCs w:val="24"/>
        </w:rPr>
        <w:t>（十）年报</w:t>
      </w:r>
      <w:r w:rsidRPr="007D39E2">
        <w:rPr>
          <w:rFonts w:hint="eastAsia"/>
          <w:b/>
          <w:sz w:val="24"/>
          <w:szCs w:val="24"/>
        </w:rPr>
        <w:t>7-2</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人文社科的成果产出情况数据应合理，注意极端情况，省一级的专利申请总数不应超过</w:t>
      </w:r>
      <w:r w:rsidRPr="007D39E2">
        <w:rPr>
          <w:rFonts w:hint="eastAsia"/>
          <w:sz w:val="24"/>
          <w:szCs w:val="24"/>
        </w:rPr>
        <w:t>1000</w:t>
      </w:r>
      <w:r w:rsidRPr="007D39E2">
        <w:rPr>
          <w:rFonts w:hint="eastAsia"/>
          <w:sz w:val="24"/>
          <w:szCs w:val="24"/>
        </w:rPr>
        <w:t>件，如果都为</w:t>
      </w:r>
      <w:r w:rsidRPr="007D39E2">
        <w:rPr>
          <w:rFonts w:hint="eastAsia"/>
          <w:sz w:val="24"/>
          <w:szCs w:val="24"/>
        </w:rPr>
        <w:t>0</w:t>
      </w:r>
      <w:r w:rsidRPr="007D39E2">
        <w:rPr>
          <w:rFonts w:hint="eastAsia"/>
          <w:sz w:val="24"/>
          <w:szCs w:val="24"/>
        </w:rPr>
        <w:t>应该也是可以的。</w:t>
      </w:r>
    </w:p>
    <w:p w:rsidR="00482830" w:rsidRPr="007D39E2" w:rsidRDefault="00482830" w:rsidP="00482830">
      <w:pPr>
        <w:spacing w:line="360" w:lineRule="auto"/>
        <w:rPr>
          <w:b/>
          <w:sz w:val="24"/>
          <w:szCs w:val="24"/>
        </w:rPr>
      </w:pPr>
      <w:r w:rsidRPr="007D39E2">
        <w:rPr>
          <w:rFonts w:hint="eastAsia"/>
          <w:b/>
          <w:sz w:val="24"/>
          <w:szCs w:val="24"/>
        </w:rPr>
        <w:t>（十一）年报</w:t>
      </w:r>
      <w:r w:rsidRPr="007D39E2">
        <w:rPr>
          <w:rFonts w:hint="eastAsia"/>
          <w:b/>
          <w:sz w:val="24"/>
          <w:szCs w:val="24"/>
        </w:rPr>
        <w:t>8</w:t>
      </w:r>
      <w:r w:rsidRPr="007D39E2">
        <w:rPr>
          <w:rFonts w:hint="eastAsia"/>
          <w:b/>
          <w:sz w:val="24"/>
          <w:szCs w:val="24"/>
        </w:rPr>
        <w:t>表</w:t>
      </w:r>
    </w:p>
    <w:p w:rsidR="00482830" w:rsidRPr="007D39E2" w:rsidRDefault="00482830" w:rsidP="00482830">
      <w:pPr>
        <w:spacing w:line="360" w:lineRule="auto"/>
        <w:rPr>
          <w:sz w:val="24"/>
          <w:szCs w:val="24"/>
        </w:rPr>
      </w:pPr>
      <w:r w:rsidRPr="007D39E2">
        <w:rPr>
          <w:rFonts w:hint="eastAsia"/>
          <w:sz w:val="24"/>
          <w:szCs w:val="24"/>
        </w:rPr>
        <w:t xml:space="preserve">1. </w:t>
      </w:r>
      <w:r w:rsidRPr="007D39E2">
        <w:rPr>
          <w:rFonts w:hint="eastAsia"/>
          <w:sz w:val="24"/>
          <w:szCs w:val="24"/>
        </w:rPr>
        <w:t>没有校外学者参加的学术会议不属统计范围。</w:t>
      </w:r>
    </w:p>
    <w:p w:rsidR="00482830" w:rsidRPr="007D39E2" w:rsidRDefault="00482830" w:rsidP="00482830">
      <w:pPr>
        <w:spacing w:line="360" w:lineRule="auto"/>
        <w:rPr>
          <w:sz w:val="24"/>
          <w:szCs w:val="24"/>
        </w:rPr>
      </w:pPr>
      <w:r w:rsidRPr="007D39E2">
        <w:rPr>
          <w:rFonts w:hint="eastAsia"/>
          <w:sz w:val="24"/>
          <w:szCs w:val="24"/>
        </w:rPr>
        <w:t>2</w:t>
      </w:r>
      <w:r w:rsidRPr="007D39E2">
        <w:rPr>
          <w:rFonts w:hint="eastAsia"/>
          <w:sz w:val="24"/>
          <w:szCs w:val="24"/>
        </w:rPr>
        <w:t>．合作研究中（</w:t>
      </w:r>
      <w:r w:rsidRPr="007D39E2">
        <w:rPr>
          <w:rFonts w:hint="eastAsia"/>
          <w:sz w:val="24"/>
          <w:szCs w:val="24"/>
        </w:rPr>
        <w:t>12</w:t>
      </w:r>
      <w:r w:rsidRPr="007D39E2">
        <w:rPr>
          <w:rFonts w:hint="eastAsia"/>
          <w:sz w:val="24"/>
          <w:szCs w:val="24"/>
        </w:rPr>
        <w:t>栏）、（</w:t>
      </w:r>
      <w:r w:rsidRPr="007D39E2">
        <w:rPr>
          <w:rFonts w:hint="eastAsia"/>
          <w:sz w:val="24"/>
          <w:szCs w:val="24"/>
        </w:rPr>
        <w:t>13</w:t>
      </w:r>
      <w:r w:rsidRPr="007D39E2">
        <w:rPr>
          <w:rFonts w:hint="eastAsia"/>
          <w:sz w:val="24"/>
          <w:szCs w:val="24"/>
        </w:rPr>
        <w:t>栏）中有数据时，（</w:t>
      </w:r>
      <w:r w:rsidRPr="007D39E2">
        <w:rPr>
          <w:rFonts w:hint="eastAsia"/>
          <w:sz w:val="24"/>
          <w:szCs w:val="24"/>
        </w:rPr>
        <w:t>14</w:t>
      </w:r>
      <w:r w:rsidRPr="007D39E2">
        <w:rPr>
          <w:rFonts w:hint="eastAsia"/>
          <w:sz w:val="24"/>
          <w:szCs w:val="24"/>
        </w:rPr>
        <w:t>栏）不应为</w:t>
      </w:r>
      <w:r w:rsidRPr="007D39E2">
        <w:rPr>
          <w:rFonts w:hint="eastAsia"/>
          <w:sz w:val="24"/>
          <w:szCs w:val="24"/>
        </w:rPr>
        <w:t>0</w:t>
      </w:r>
      <w:r w:rsidRPr="007D39E2">
        <w:rPr>
          <w:rFonts w:hint="eastAsia"/>
          <w:sz w:val="24"/>
          <w:szCs w:val="24"/>
        </w:rPr>
        <w:t>。反之亦然。</w:t>
      </w:r>
    </w:p>
    <w:p w:rsidR="00482830" w:rsidRPr="007D39E2" w:rsidRDefault="00482830" w:rsidP="00482830">
      <w:pPr>
        <w:spacing w:line="360" w:lineRule="auto"/>
        <w:rPr>
          <w:sz w:val="24"/>
          <w:szCs w:val="24"/>
        </w:rPr>
      </w:pPr>
      <w:r w:rsidRPr="007D39E2">
        <w:rPr>
          <w:rFonts w:hint="eastAsia"/>
          <w:sz w:val="24"/>
          <w:szCs w:val="24"/>
        </w:rPr>
        <w:t xml:space="preserve">3. </w:t>
      </w:r>
      <w:r w:rsidRPr="007D39E2">
        <w:rPr>
          <w:rFonts w:hint="eastAsia"/>
          <w:sz w:val="24"/>
          <w:szCs w:val="24"/>
        </w:rPr>
        <w:t>上报的人数应合理。</w:t>
      </w:r>
    </w:p>
    <w:p w:rsidR="00482830" w:rsidRPr="007D39E2" w:rsidRDefault="00482830" w:rsidP="00482830">
      <w:pPr>
        <w:spacing w:line="360" w:lineRule="auto"/>
        <w:rPr>
          <w:sz w:val="24"/>
          <w:szCs w:val="24"/>
        </w:rPr>
      </w:pPr>
    </w:p>
    <w:p w:rsidR="0021351F" w:rsidRPr="007D39E2" w:rsidRDefault="00482830" w:rsidP="00CF2B87">
      <w:pPr>
        <w:spacing w:line="360" w:lineRule="auto"/>
        <w:ind w:left="4250" w:firstLine="425"/>
      </w:pPr>
      <w:r w:rsidRPr="007D39E2">
        <w:rPr>
          <w:rFonts w:hint="eastAsia"/>
          <w:sz w:val="24"/>
          <w:szCs w:val="24"/>
        </w:rPr>
        <w:t>（文件更新时间：</w:t>
      </w:r>
      <w:r w:rsidRPr="007D39E2">
        <w:rPr>
          <w:rFonts w:hint="eastAsia"/>
          <w:sz w:val="24"/>
          <w:szCs w:val="24"/>
        </w:rPr>
        <w:t>201</w:t>
      </w:r>
      <w:r w:rsidR="00CF2B87">
        <w:rPr>
          <w:rFonts w:hint="eastAsia"/>
          <w:sz w:val="24"/>
          <w:szCs w:val="24"/>
        </w:rPr>
        <w:t>6</w:t>
      </w:r>
      <w:r w:rsidRPr="007D39E2">
        <w:rPr>
          <w:rFonts w:hint="eastAsia"/>
          <w:sz w:val="24"/>
          <w:szCs w:val="24"/>
        </w:rPr>
        <w:t>年</w:t>
      </w:r>
      <w:r w:rsidRPr="007D39E2">
        <w:rPr>
          <w:rFonts w:hint="eastAsia"/>
          <w:sz w:val="24"/>
          <w:szCs w:val="24"/>
        </w:rPr>
        <w:t>1</w:t>
      </w:r>
      <w:r w:rsidR="00CF2B87">
        <w:rPr>
          <w:rFonts w:hint="eastAsia"/>
          <w:sz w:val="24"/>
          <w:szCs w:val="24"/>
        </w:rPr>
        <w:t>1</w:t>
      </w:r>
      <w:r w:rsidRPr="007D39E2">
        <w:rPr>
          <w:rFonts w:hint="eastAsia"/>
          <w:sz w:val="24"/>
          <w:szCs w:val="24"/>
        </w:rPr>
        <w:t>月</w:t>
      </w:r>
      <w:r w:rsidR="00CF2B87">
        <w:rPr>
          <w:rFonts w:hint="eastAsia"/>
          <w:sz w:val="24"/>
          <w:szCs w:val="24"/>
        </w:rPr>
        <w:t>9</w:t>
      </w:r>
      <w:r w:rsidRPr="007D39E2">
        <w:rPr>
          <w:rFonts w:hint="eastAsia"/>
          <w:sz w:val="24"/>
          <w:szCs w:val="24"/>
        </w:rPr>
        <w:t>日）</w:t>
      </w:r>
    </w:p>
    <w:sectPr w:rsidR="0021351F" w:rsidRPr="007D39E2" w:rsidSect="00BB1039">
      <w:footerReference w:type="default" r:id="rId8"/>
      <w:pgSz w:w="11907" w:h="16840" w:code="9"/>
      <w:pgMar w:top="1418" w:right="1701" w:bottom="1418" w:left="1701" w:header="851" w:footer="992"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546" w:rsidRDefault="00D17546">
      <w:r>
        <w:separator/>
      </w:r>
    </w:p>
  </w:endnote>
  <w:endnote w:type="continuationSeparator" w:id="0">
    <w:p w:rsidR="00D17546" w:rsidRDefault="00D17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准圆简体">
    <w:panose1 w:val="02010601030101010101"/>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3E6" w:rsidRDefault="008763E6">
    <w:pPr>
      <w:pStyle w:val="a4"/>
      <w:jc w:val="center"/>
    </w:pPr>
    <w:r>
      <w:fldChar w:fldCharType="begin"/>
    </w:r>
    <w:r>
      <w:instrText xml:space="preserve"> PAGE   \* MERGEFORMAT </w:instrText>
    </w:r>
    <w:r>
      <w:fldChar w:fldCharType="separate"/>
    </w:r>
    <w:r w:rsidR="00682BFD" w:rsidRPr="00682BFD">
      <w:rPr>
        <w:noProof/>
        <w:lang w:val="zh-CN"/>
      </w:rPr>
      <w:t>4</w:t>
    </w:r>
    <w:r>
      <w:fldChar w:fldCharType="end"/>
    </w:r>
  </w:p>
  <w:p w:rsidR="008763E6" w:rsidRDefault="008763E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546" w:rsidRDefault="00D17546">
      <w:r>
        <w:separator/>
      </w:r>
    </w:p>
  </w:footnote>
  <w:footnote w:type="continuationSeparator" w:id="0">
    <w:p w:rsidR="00D17546" w:rsidRDefault="00D175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F02F1"/>
    <w:multiLevelType w:val="hybridMultilevel"/>
    <w:tmpl w:val="5CCEC9DC"/>
    <w:lvl w:ilvl="0" w:tplc="2C78756E">
      <w:start w:val="1"/>
      <w:numFmt w:val="decimal"/>
      <w:lvlText w:val="%1."/>
      <w:lvlJc w:val="left"/>
      <w:pPr>
        <w:tabs>
          <w:tab w:val="num" w:pos="495"/>
        </w:tabs>
        <w:ind w:left="495" w:hanging="495"/>
      </w:pPr>
      <w:rPr>
        <w:rFonts w:hint="eastAsia"/>
      </w:rPr>
    </w:lvl>
    <w:lvl w:ilvl="1" w:tplc="1ECA82BC">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B7A33E0"/>
    <w:multiLevelType w:val="hybridMultilevel"/>
    <w:tmpl w:val="5CCEC9DC"/>
    <w:lvl w:ilvl="0" w:tplc="2C78756E">
      <w:start w:val="1"/>
      <w:numFmt w:val="decimal"/>
      <w:lvlText w:val="%1."/>
      <w:lvlJc w:val="left"/>
      <w:pPr>
        <w:tabs>
          <w:tab w:val="num" w:pos="495"/>
        </w:tabs>
        <w:ind w:left="495" w:hanging="495"/>
      </w:pPr>
      <w:rPr>
        <w:rFonts w:hint="eastAsia"/>
      </w:rPr>
    </w:lvl>
    <w:lvl w:ilvl="1" w:tplc="1ECA82BC">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CA735EB"/>
    <w:multiLevelType w:val="singleLevel"/>
    <w:tmpl w:val="65BA11E2"/>
    <w:lvl w:ilvl="0">
      <w:start w:val="4"/>
      <w:numFmt w:val="decimal"/>
      <w:lvlText w:val="%1."/>
      <w:lvlJc w:val="left"/>
      <w:pPr>
        <w:tabs>
          <w:tab w:val="num" w:pos="420"/>
        </w:tabs>
        <w:ind w:left="420" w:hanging="42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27"/>
    <w:rsid w:val="000238C6"/>
    <w:rsid w:val="00037A46"/>
    <w:rsid w:val="000404C1"/>
    <w:rsid w:val="000567CD"/>
    <w:rsid w:val="00085991"/>
    <w:rsid w:val="00096564"/>
    <w:rsid w:val="00097236"/>
    <w:rsid w:val="000C1017"/>
    <w:rsid w:val="00126C8F"/>
    <w:rsid w:val="001343F8"/>
    <w:rsid w:val="00140084"/>
    <w:rsid w:val="001433CD"/>
    <w:rsid w:val="00165B6D"/>
    <w:rsid w:val="001C3781"/>
    <w:rsid w:val="001E669C"/>
    <w:rsid w:val="001F6898"/>
    <w:rsid w:val="00206ED1"/>
    <w:rsid w:val="00207731"/>
    <w:rsid w:val="0021351F"/>
    <w:rsid w:val="0022038B"/>
    <w:rsid w:val="002237DD"/>
    <w:rsid w:val="00223A43"/>
    <w:rsid w:val="00223FA3"/>
    <w:rsid w:val="00267221"/>
    <w:rsid w:val="00284210"/>
    <w:rsid w:val="0028631A"/>
    <w:rsid w:val="00291F20"/>
    <w:rsid w:val="002A368A"/>
    <w:rsid w:val="002B310D"/>
    <w:rsid w:val="002C0AC4"/>
    <w:rsid w:val="0032089C"/>
    <w:rsid w:val="00330A38"/>
    <w:rsid w:val="00363070"/>
    <w:rsid w:val="003B1DA4"/>
    <w:rsid w:val="003C5291"/>
    <w:rsid w:val="003F2C10"/>
    <w:rsid w:val="004252E1"/>
    <w:rsid w:val="00441C60"/>
    <w:rsid w:val="00463783"/>
    <w:rsid w:val="00470DB5"/>
    <w:rsid w:val="00482830"/>
    <w:rsid w:val="004F629C"/>
    <w:rsid w:val="005009A3"/>
    <w:rsid w:val="00522071"/>
    <w:rsid w:val="00525ED8"/>
    <w:rsid w:val="00563E55"/>
    <w:rsid w:val="005811F3"/>
    <w:rsid w:val="00584D0B"/>
    <w:rsid w:val="005872E0"/>
    <w:rsid w:val="005B575C"/>
    <w:rsid w:val="005C799B"/>
    <w:rsid w:val="005D434C"/>
    <w:rsid w:val="005E5F7A"/>
    <w:rsid w:val="00622E6B"/>
    <w:rsid w:val="00650A8A"/>
    <w:rsid w:val="006668BC"/>
    <w:rsid w:val="0066703D"/>
    <w:rsid w:val="006703E6"/>
    <w:rsid w:val="00682BFD"/>
    <w:rsid w:val="00684DA0"/>
    <w:rsid w:val="006A23D5"/>
    <w:rsid w:val="006A6BCA"/>
    <w:rsid w:val="006B4153"/>
    <w:rsid w:val="006C0DFE"/>
    <w:rsid w:val="006C7752"/>
    <w:rsid w:val="006E4AC6"/>
    <w:rsid w:val="006F7BCB"/>
    <w:rsid w:val="00702291"/>
    <w:rsid w:val="00710E27"/>
    <w:rsid w:val="007131D7"/>
    <w:rsid w:val="007172AA"/>
    <w:rsid w:val="00723CE3"/>
    <w:rsid w:val="00760BE8"/>
    <w:rsid w:val="0077268E"/>
    <w:rsid w:val="007A7118"/>
    <w:rsid w:val="007C2ADE"/>
    <w:rsid w:val="007D09D5"/>
    <w:rsid w:val="007D39E2"/>
    <w:rsid w:val="007E6A54"/>
    <w:rsid w:val="007F3979"/>
    <w:rsid w:val="00806D34"/>
    <w:rsid w:val="00812097"/>
    <w:rsid w:val="008763E6"/>
    <w:rsid w:val="00880B44"/>
    <w:rsid w:val="00924E32"/>
    <w:rsid w:val="00985280"/>
    <w:rsid w:val="009908C5"/>
    <w:rsid w:val="009A227E"/>
    <w:rsid w:val="009A4E79"/>
    <w:rsid w:val="009C662A"/>
    <w:rsid w:val="00A21551"/>
    <w:rsid w:val="00A2687B"/>
    <w:rsid w:val="00A302E6"/>
    <w:rsid w:val="00A670D1"/>
    <w:rsid w:val="00A70E02"/>
    <w:rsid w:val="00A72539"/>
    <w:rsid w:val="00A759AC"/>
    <w:rsid w:val="00A8761C"/>
    <w:rsid w:val="00B14B64"/>
    <w:rsid w:val="00B160F1"/>
    <w:rsid w:val="00B2056B"/>
    <w:rsid w:val="00B23CB3"/>
    <w:rsid w:val="00B30B85"/>
    <w:rsid w:val="00B33010"/>
    <w:rsid w:val="00B544D1"/>
    <w:rsid w:val="00B82477"/>
    <w:rsid w:val="00B82F8E"/>
    <w:rsid w:val="00BB1039"/>
    <w:rsid w:val="00C15F4E"/>
    <w:rsid w:val="00C43CC1"/>
    <w:rsid w:val="00C446D4"/>
    <w:rsid w:val="00C55D36"/>
    <w:rsid w:val="00C83698"/>
    <w:rsid w:val="00CF2B87"/>
    <w:rsid w:val="00D17546"/>
    <w:rsid w:val="00D24E66"/>
    <w:rsid w:val="00DC404A"/>
    <w:rsid w:val="00DF67B3"/>
    <w:rsid w:val="00E23096"/>
    <w:rsid w:val="00E53400"/>
    <w:rsid w:val="00E70C6D"/>
    <w:rsid w:val="00EE0328"/>
    <w:rsid w:val="00EE0597"/>
    <w:rsid w:val="00EE1CC5"/>
    <w:rsid w:val="00F00F7B"/>
    <w:rsid w:val="00F40108"/>
    <w:rsid w:val="00F41838"/>
    <w:rsid w:val="00F6445E"/>
    <w:rsid w:val="00F76FF7"/>
    <w:rsid w:val="00F8051D"/>
    <w:rsid w:val="00F94A01"/>
    <w:rsid w:val="00FA0742"/>
    <w:rsid w:val="00FA4F14"/>
    <w:rsid w:val="00FC0D41"/>
    <w:rsid w:val="00FC3604"/>
    <w:rsid w:val="00FC7F77"/>
    <w:rsid w:val="00FF0F26"/>
    <w:rsid w:val="00FF42EA"/>
    <w:rsid w:val="00FF4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3">
    <w:name w:val="heading 3"/>
    <w:basedOn w:val="a"/>
    <w:next w:val="a"/>
    <w:link w:val="3Char"/>
    <w:qFormat/>
    <w:rsid w:val="001C3781"/>
    <w:pPr>
      <w:keepNext/>
      <w:keepLines/>
      <w:spacing w:before="260" w:after="260"/>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rPr>
  </w:style>
  <w:style w:type="paragraph" w:styleId="a4">
    <w:name w:val="footer"/>
    <w:basedOn w:val="a"/>
    <w:link w:val="Char"/>
    <w:rsid w:val="001C3781"/>
    <w:pPr>
      <w:tabs>
        <w:tab w:val="center" w:pos="4153"/>
        <w:tab w:val="right" w:pos="8306"/>
      </w:tabs>
      <w:snapToGrid w:val="0"/>
      <w:jc w:val="left"/>
    </w:pPr>
    <w:rPr>
      <w:sz w:val="18"/>
      <w:szCs w:val="18"/>
    </w:rPr>
  </w:style>
  <w:style w:type="character" w:customStyle="1" w:styleId="Char">
    <w:name w:val="页脚 Char"/>
    <w:basedOn w:val="a0"/>
    <w:link w:val="a4"/>
    <w:rsid w:val="001C3781"/>
    <w:rPr>
      <w:rFonts w:eastAsia="宋体"/>
      <w:kern w:val="2"/>
      <w:sz w:val="18"/>
      <w:szCs w:val="18"/>
      <w:lang w:val="en-US" w:eastAsia="zh-CN" w:bidi="ar-SA"/>
    </w:rPr>
  </w:style>
  <w:style w:type="paragraph" w:styleId="a5">
    <w:name w:val="Title"/>
    <w:basedOn w:val="a"/>
    <w:next w:val="a"/>
    <w:link w:val="Char0"/>
    <w:qFormat/>
    <w:rsid w:val="001C3781"/>
    <w:pPr>
      <w:spacing w:before="60" w:after="60" w:line="240" w:lineRule="atLeast"/>
      <w:jc w:val="center"/>
      <w:outlineLvl w:val="0"/>
    </w:pPr>
    <w:rPr>
      <w:rFonts w:ascii="Cambria" w:hAnsi="Cambria"/>
      <w:b/>
      <w:bCs/>
      <w:sz w:val="32"/>
      <w:szCs w:val="32"/>
    </w:rPr>
  </w:style>
  <w:style w:type="character" w:customStyle="1" w:styleId="Char0">
    <w:name w:val="标题 Char"/>
    <w:basedOn w:val="a0"/>
    <w:link w:val="a5"/>
    <w:rsid w:val="001C3781"/>
    <w:rPr>
      <w:rFonts w:ascii="Cambria" w:eastAsia="宋体" w:hAnsi="Cambria"/>
      <w:b/>
      <w:bCs/>
      <w:kern w:val="2"/>
      <w:sz w:val="32"/>
      <w:szCs w:val="32"/>
      <w:lang w:val="en-US" w:eastAsia="zh-CN" w:bidi="ar-SA"/>
    </w:rPr>
  </w:style>
  <w:style w:type="character" w:customStyle="1" w:styleId="3Char">
    <w:name w:val="标题 3 Char"/>
    <w:basedOn w:val="a0"/>
    <w:link w:val="3"/>
    <w:rsid w:val="001C3781"/>
    <w:rPr>
      <w:rFonts w:eastAsia="宋体"/>
      <w:b/>
      <w:bCs/>
      <w:kern w:val="2"/>
      <w:sz w:val="32"/>
      <w:szCs w:val="32"/>
      <w:lang w:val="en-US" w:eastAsia="zh-CN" w:bidi="ar-SA"/>
    </w:rPr>
  </w:style>
  <w:style w:type="paragraph" w:styleId="a6">
    <w:name w:val="header"/>
    <w:basedOn w:val="a"/>
    <w:link w:val="Char1"/>
    <w:rsid w:val="00FF4C9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rsid w:val="00FF4C9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3">
    <w:name w:val="heading 3"/>
    <w:basedOn w:val="a"/>
    <w:next w:val="a"/>
    <w:link w:val="3Char"/>
    <w:qFormat/>
    <w:rsid w:val="001C3781"/>
    <w:pPr>
      <w:keepNext/>
      <w:keepLines/>
      <w:spacing w:before="260" w:after="260"/>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rPr>
  </w:style>
  <w:style w:type="paragraph" w:styleId="a4">
    <w:name w:val="footer"/>
    <w:basedOn w:val="a"/>
    <w:link w:val="Char"/>
    <w:rsid w:val="001C3781"/>
    <w:pPr>
      <w:tabs>
        <w:tab w:val="center" w:pos="4153"/>
        <w:tab w:val="right" w:pos="8306"/>
      </w:tabs>
      <w:snapToGrid w:val="0"/>
      <w:jc w:val="left"/>
    </w:pPr>
    <w:rPr>
      <w:sz w:val="18"/>
      <w:szCs w:val="18"/>
    </w:rPr>
  </w:style>
  <w:style w:type="character" w:customStyle="1" w:styleId="Char">
    <w:name w:val="页脚 Char"/>
    <w:basedOn w:val="a0"/>
    <w:link w:val="a4"/>
    <w:rsid w:val="001C3781"/>
    <w:rPr>
      <w:rFonts w:eastAsia="宋体"/>
      <w:kern w:val="2"/>
      <w:sz w:val="18"/>
      <w:szCs w:val="18"/>
      <w:lang w:val="en-US" w:eastAsia="zh-CN" w:bidi="ar-SA"/>
    </w:rPr>
  </w:style>
  <w:style w:type="paragraph" w:styleId="a5">
    <w:name w:val="Title"/>
    <w:basedOn w:val="a"/>
    <w:next w:val="a"/>
    <w:link w:val="Char0"/>
    <w:qFormat/>
    <w:rsid w:val="001C3781"/>
    <w:pPr>
      <w:spacing w:before="60" w:after="60" w:line="240" w:lineRule="atLeast"/>
      <w:jc w:val="center"/>
      <w:outlineLvl w:val="0"/>
    </w:pPr>
    <w:rPr>
      <w:rFonts w:ascii="Cambria" w:hAnsi="Cambria"/>
      <w:b/>
      <w:bCs/>
      <w:sz w:val="32"/>
      <w:szCs w:val="32"/>
    </w:rPr>
  </w:style>
  <w:style w:type="character" w:customStyle="1" w:styleId="Char0">
    <w:name w:val="标题 Char"/>
    <w:basedOn w:val="a0"/>
    <w:link w:val="a5"/>
    <w:rsid w:val="001C3781"/>
    <w:rPr>
      <w:rFonts w:ascii="Cambria" w:eastAsia="宋体" w:hAnsi="Cambria"/>
      <w:b/>
      <w:bCs/>
      <w:kern w:val="2"/>
      <w:sz w:val="32"/>
      <w:szCs w:val="32"/>
      <w:lang w:val="en-US" w:eastAsia="zh-CN" w:bidi="ar-SA"/>
    </w:rPr>
  </w:style>
  <w:style w:type="character" w:customStyle="1" w:styleId="3Char">
    <w:name w:val="标题 3 Char"/>
    <w:basedOn w:val="a0"/>
    <w:link w:val="3"/>
    <w:rsid w:val="001C3781"/>
    <w:rPr>
      <w:rFonts w:eastAsia="宋体"/>
      <w:b/>
      <w:bCs/>
      <w:kern w:val="2"/>
      <w:sz w:val="32"/>
      <w:szCs w:val="32"/>
      <w:lang w:val="en-US" w:eastAsia="zh-CN" w:bidi="ar-SA"/>
    </w:rPr>
  </w:style>
  <w:style w:type="paragraph" w:styleId="a6">
    <w:name w:val="header"/>
    <w:basedOn w:val="a"/>
    <w:link w:val="Char1"/>
    <w:rsid w:val="00FF4C9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rsid w:val="00FF4C9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1999年度全国普通高等学校人文社会科学研究统计</dc:title>
  <dc:creator>Beach</dc:creator>
  <cp:lastModifiedBy>郑哲文</cp:lastModifiedBy>
  <cp:revision>7</cp:revision>
  <cp:lastPrinted>2008-11-03T02:21:00Z</cp:lastPrinted>
  <dcterms:created xsi:type="dcterms:W3CDTF">2016-11-09T05:36:00Z</dcterms:created>
  <dcterms:modified xsi:type="dcterms:W3CDTF">2016-11-28T08:34:00Z</dcterms:modified>
</cp:coreProperties>
</file>